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369"/>
        <w:gridCol w:w="6267"/>
        <w:gridCol w:w="573"/>
        <w:gridCol w:w="518"/>
        <w:gridCol w:w="4484"/>
      </w:tblGrid>
      <w:tr w:rsidR="009C6DD6" w:rsidRPr="00A35527" w14:paraId="57BE6AC1" w14:textId="77777777" w:rsidTr="009C6DD6">
        <w:trPr>
          <w:cantSplit/>
          <w:trHeight w:val="1025"/>
          <w:tblHeader/>
          <w:jc w:val="center"/>
        </w:trPr>
        <w:tc>
          <w:tcPr>
            <w:tcW w:w="5000" w:type="pct"/>
            <w:gridSpan w:val="5"/>
            <w:tcBorders>
              <w:top w:val="nil"/>
              <w:left w:val="nil"/>
              <w:right w:val="nil"/>
            </w:tcBorders>
            <w:shd w:val="clear" w:color="auto" w:fill="FFFFFF" w:themeFill="background1"/>
            <w:vAlign w:val="center"/>
          </w:tcPr>
          <w:p w14:paraId="4215AFCB" w14:textId="77777777" w:rsidR="009C6DD6" w:rsidRPr="000C7382" w:rsidRDefault="009C6DD6" w:rsidP="009C6DD6">
            <w:pPr>
              <w:rPr>
                <w:rFonts w:ascii="Open Sans" w:hAnsi="Open Sans" w:cs="Open Sans"/>
                <w:b/>
                <w:sz w:val="24"/>
                <w:szCs w:val="24"/>
              </w:rPr>
            </w:pPr>
            <w:r w:rsidRPr="000C7382">
              <w:rPr>
                <w:rFonts w:ascii="Open Sans" w:hAnsi="Open Sans" w:cs="Open Sans"/>
                <w:b/>
                <w:sz w:val="24"/>
                <w:szCs w:val="24"/>
              </w:rPr>
              <w:t>SECTION I: NON-NEGOTIABLE ALIGNMENT CRITERIA</w:t>
            </w:r>
          </w:p>
          <w:p w14:paraId="5505CCD2" w14:textId="77777777" w:rsidR="009C6DD6" w:rsidRPr="000C7382" w:rsidRDefault="009C6DD6" w:rsidP="009C6DD6">
            <w:pPr>
              <w:rPr>
                <w:rFonts w:ascii="Open Sans" w:hAnsi="Open Sans" w:cs="Open Sans"/>
                <w:b/>
                <w:sz w:val="24"/>
                <w:szCs w:val="24"/>
              </w:rPr>
            </w:pPr>
            <w:r w:rsidRPr="000C7382">
              <w:rPr>
                <w:rFonts w:ascii="Open Sans" w:hAnsi="Open Sans" w:cs="Open Sans"/>
                <w:i/>
                <w:sz w:val="24"/>
                <w:szCs w:val="24"/>
              </w:rPr>
              <w:t xml:space="preserve">All submissions must be aligned to 100% of the Tennessee Mathematics Standards and therefore must meet the non-negotiable criteria of Section I prior to moving to Section II. </w:t>
            </w:r>
          </w:p>
          <w:p w14:paraId="5A8F7878" w14:textId="77777777" w:rsidR="009C6DD6" w:rsidRPr="000C7382" w:rsidRDefault="009C6DD6" w:rsidP="009C6DD6">
            <w:pPr>
              <w:ind w:left="720" w:right="810"/>
              <w:rPr>
                <w:rFonts w:ascii="Open Sans" w:hAnsi="Open Sans" w:cs="Open Sans"/>
                <w:i/>
                <w:sz w:val="24"/>
                <w:szCs w:val="24"/>
              </w:rPr>
            </w:pPr>
          </w:p>
          <w:p w14:paraId="4D0D67D0" w14:textId="0383DD60" w:rsidR="009C6DD6" w:rsidRPr="000C7382" w:rsidRDefault="009C6DD6" w:rsidP="009C6DD6">
            <w:pPr>
              <w:rPr>
                <w:sz w:val="24"/>
                <w:szCs w:val="24"/>
              </w:rPr>
            </w:pPr>
            <w:r w:rsidRPr="000C7382">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0C7382">
              <w:rPr>
                <w:rFonts w:ascii="Open Sans" w:hAnsi="Open Sans" w:cs="Open Sans"/>
                <w:sz w:val="24"/>
                <w:szCs w:val="24"/>
              </w:rPr>
              <w:t>Evaluators</w:t>
            </w:r>
            <w:r w:rsidRPr="000C7382">
              <w:rPr>
                <w:rFonts w:ascii="Open Sans" w:hAnsi="Open Sans" w:cs="Open Sans"/>
                <w:i/>
                <w:sz w:val="24"/>
                <w:szCs w:val="24"/>
              </w:rPr>
              <w:t xml:space="preserve"> </w:t>
            </w:r>
            <w:r w:rsidRPr="000C7382">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Pr="000C7382">
              <w:rPr>
                <w:rFonts w:ascii="Open Sans" w:hAnsi="Open Sans" w:cs="Open Sans"/>
                <w:sz w:val="24"/>
                <w:szCs w:val="24"/>
              </w:rPr>
              <w:t xml:space="preserve">The color coding in column 1 is light green </w:t>
            </w:r>
            <w:r w:rsidR="00E15EA0">
              <w:rPr>
                <w:rFonts w:ascii="Open Sans" w:hAnsi="Open Sans" w:cs="Open Sans"/>
                <w:sz w:val="24"/>
                <w:szCs w:val="24"/>
              </w:rPr>
              <w:t xml:space="preserve">(grayscale if printing black and white) </w:t>
            </w:r>
            <w:r w:rsidRPr="000C7382">
              <w:rPr>
                <w:rFonts w:ascii="Open Sans" w:hAnsi="Open Sans" w:cs="Open Sans"/>
                <w:sz w:val="24"/>
                <w:szCs w:val="24"/>
              </w:rPr>
              <w:t xml:space="preserve">for the major work of the grade and no color for the supporting standards.  </w:t>
            </w:r>
          </w:p>
          <w:p w14:paraId="647781E0" w14:textId="77777777" w:rsidR="009C6DD6" w:rsidRPr="00A35527" w:rsidRDefault="009C6DD6" w:rsidP="00910A4D">
            <w:pPr>
              <w:jc w:val="center"/>
              <w:rPr>
                <w:b/>
                <w:sz w:val="20"/>
                <w:szCs w:val="20"/>
              </w:rPr>
            </w:pPr>
          </w:p>
        </w:tc>
      </w:tr>
      <w:tr w:rsidR="00AE4885" w:rsidRPr="00A35527"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20E0CB91" w:rsidR="00AE4885" w:rsidRPr="00A35527" w:rsidRDefault="00AE4885" w:rsidP="00910A4D">
            <w:pPr>
              <w:jc w:val="center"/>
              <w:rPr>
                <w:rFonts w:ascii="Open Sans" w:hAnsi="Open Sans" w:cs="Open Sans"/>
                <w:b/>
                <w:sz w:val="20"/>
                <w:szCs w:val="20"/>
              </w:rPr>
            </w:pPr>
            <w:r w:rsidRPr="00A35527">
              <w:rPr>
                <w:rFonts w:ascii="Open Sans" w:hAnsi="Open Sans" w:cs="Open Sans"/>
                <w:b/>
                <w:sz w:val="20"/>
                <w:szCs w:val="20"/>
              </w:rPr>
              <w:t>SECTION I. Alignment to Tennessee State Mathematics Standards</w:t>
            </w:r>
          </w:p>
          <w:p w14:paraId="55AA1677" w14:textId="77777777" w:rsidR="00AE4885" w:rsidRPr="00A35527" w:rsidRDefault="00AE4885" w:rsidP="00910A4D">
            <w:pPr>
              <w:rPr>
                <w:rFonts w:ascii="Open Sans" w:hAnsi="Open Sans" w:cs="Open Sans"/>
                <w:sz w:val="20"/>
                <w:szCs w:val="20"/>
              </w:rPr>
            </w:pPr>
          </w:p>
          <w:p w14:paraId="792CC6C4" w14:textId="50002329" w:rsidR="00AE4885" w:rsidRPr="00A35527" w:rsidRDefault="00AE4885" w:rsidP="00871F0A">
            <w:pPr>
              <w:rPr>
                <w:rFonts w:ascii="Open Sans" w:hAnsi="Open Sans" w:cs="Open Sans"/>
                <w:b/>
                <w:i/>
                <w:sz w:val="20"/>
                <w:szCs w:val="20"/>
              </w:rPr>
            </w:pPr>
            <w:r w:rsidRPr="00A35527">
              <w:rPr>
                <w:rFonts w:ascii="Open Sans" w:hAnsi="Open Sans" w:cs="Open Sans"/>
                <w:b/>
                <w:i/>
                <w:sz w:val="20"/>
                <w:szCs w:val="20"/>
              </w:rPr>
              <w:t xml:space="preserve">Part A. </w:t>
            </w:r>
            <w:r w:rsidR="00871F0A" w:rsidRPr="00A35527">
              <w:rPr>
                <w:rFonts w:ascii="Open Sans" w:hAnsi="Open Sans" w:cs="Open Sans"/>
                <w:b/>
                <w:i/>
                <w:sz w:val="20"/>
                <w:szCs w:val="20"/>
              </w:rPr>
              <w:t xml:space="preserve">Grade Level </w:t>
            </w:r>
            <w:r w:rsidR="00B761A1" w:rsidRPr="00A35527">
              <w:rPr>
                <w:rFonts w:ascii="Open Sans" w:hAnsi="Open Sans" w:cs="Open Sans"/>
                <w:b/>
                <w:i/>
                <w:sz w:val="20"/>
                <w:szCs w:val="20"/>
              </w:rPr>
              <w:t xml:space="preserve"> Standards:  </w:t>
            </w:r>
            <w:r w:rsidRPr="00A35527">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AE4885" w:rsidRPr="00A35527" w14:paraId="7F96DB59" w14:textId="77777777" w:rsidTr="00A35527">
        <w:trPr>
          <w:cantSplit/>
          <w:trHeight w:val="495"/>
          <w:tblHeader/>
          <w:jc w:val="center"/>
        </w:trPr>
        <w:tc>
          <w:tcPr>
            <w:tcW w:w="2890" w:type="pct"/>
            <w:gridSpan w:val="2"/>
            <w:shd w:val="clear" w:color="auto" w:fill="F2F2F2" w:themeFill="background1" w:themeFillShade="F2"/>
            <w:vAlign w:val="center"/>
          </w:tcPr>
          <w:p w14:paraId="30749A95" w14:textId="7BC7CDB0" w:rsidR="00AE4885" w:rsidRPr="00A35527" w:rsidRDefault="00694B51" w:rsidP="00910A4D">
            <w:pPr>
              <w:pStyle w:val="Body"/>
              <w:tabs>
                <w:tab w:val="left" w:pos="360"/>
              </w:tabs>
              <w:spacing w:line="276" w:lineRule="auto"/>
              <w:ind w:left="90"/>
              <w:jc w:val="center"/>
              <w:rPr>
                <w:rFonts w:ascii="Open Sans" w:hAnsi="Open Sans" w:cs="Open Sans"/>
                <w:b/>
                <w:bCs/>
                <w:sz w:val="20"/>
                <w:szCs w:val="20"/>
              </w:rPr>
            </w:pPr>
            <w:r w:rsidRPr="00A35527">
              <w:rPr>
                <w:rFonts w:ascii="Open Sans" w:hAnsi="Open Sans" w:cs="Open Sans"/>
                <w:b/>
                <w:bCs/>
                <w:sz w:val="20"/>
                <w:szCs w:val="20"/>
              </w:rPr>
              <w:t>Counting and Cardinality (CC)</w:t>
            </w:r>
          </w:p>
        </w:tc>
        <w:tc>
          <w:tcPr>
            <w:tcW w:w="217" w:type="pct"/>
            <w:shd w:val="clear" w:color="auto" w:fill="F2F2F2" w:themeFill="background1" w:themeFillShade="F2"/>
          </w:tcPr>
          <w:p w14:paraId="045B0260" w14:textId="77777777" w:rsidR="00AE4885" w:rsidRPr="00A35527" w:rsidRDefault="00AE4885" w:rsidP="00910A4D">
            <w:pPr>
              <w:rPr>
                <w:rFonts w:ascii="Open Sans" w:hAnsi="Open Sans" w:cs="Open Sans"/>
                <w:b/>
                <w:sz w:val="20"/>
                <w:szCs w:val="20"/>
              </w:rPr>
            </w:pPr>
            <w:r w:rsidRPr="00A35527">
              <w:rPr>
                <w:rFonts w:ascii="Open Sans" w:hAnsi="Open Sans" w:cs="Open Sans"/>
                <w:b/>
                <w:sz w:val="20"/>
                <w:szCs w:val="20"/>
              </w:rPr>
              <w:t>Yes</w:t>
            </w:r>
          </w:p>
        </w:tc>
        <w:tc>
          <w:tcPr>
            <w:tcW w:w="196" w:type="pct"/>
            <w:shd w:val="clear" w:color="auto" w:fill="F2F2F2" w:themeFill="background1" w:themeFillShade="F2"/>
          </w:tcPr>
          <w:p w14:paraId="3276D1DA" w14:textId="77777777" w:rsidR="00AE4885" w:rsidRPr="00A35527" w:rsidRDefault="00AE4885" w:rsidP="00910A4D">
            <w:pPr>
              <w:rPr>
                <w:rFonts w:ascii="Open Sans" w:hAnsi="Open Sans" w:cs="Open Sans"/>
                <w:b/>
                <w:sz w:val="20"/>
                <w:szCs w:val="20"/>
              </w:rPr>
            </w:pPr>
            <w:r w:rsidRPr="00A35527">
              <w:rPr>
                <w:rFonts w:ascii="Open Sans" w:hAnsi="Open Sans" w:cs="Open Sans"/>
                <w:b/>
                <w:sz w:val="20"/>
                <w:szCs w:val="20"/>
              </w:rPr>
              <w:t>No</w:t>
            </w:r>
          </w:p>
        </w:tc>
        <w:tc>
          <w:tcPr>
            <w:tcW w:w="1697" w:type="pct"/>
            <w:shd w:val="clear" w:color="auto" w:fill="F2F2F2" w:themeFill="background1" w:themeFillShade="F2"/>
          </w:tcPr>
          <w:p w14:paraId="135D5BC9" w14:textId="77777777" w:rsidR="00AE4885" w:rsidRPr="00A35527" w:rsidRDefault="00AE4885" w:rsidP="00910A4D">
            <w:pPr>
              <w:rPr>
                <w:rFonts w:ascii="Open Sans" w:hAnsi="Open Sans" w:cs="Open Sans"/>
                <w:b/>
                <w:sz w:val="20"/>
                <w:szCs w:val="20"/>
              </w:rPr>
            </w:pPr>
            <w:r w:rsidRPr="00A35527">
              <w:rPr>
                <w:rFonts w:ascii="Open Sans" w:hAnsi="Open Sans" w:cs="Open Sans"/>
                <w:b/>
                <w:sz w:val="20"/>
                <w:szCs w:val="20"/>
              </w:rPr>
              <w:t>Evidence (e.g., page numbers and/or examples of inclusion)</w:t>
            </w:r>
          </w:p>
        </w:tc>
      </w:tr>
      <w:tr w:rsidR="00350F23" w:rsidRPr="00A35527" w14:paraId="5AA7E405" w14:textId="77777777" w:rsidTr="00A35527">
        <w:trPr>
          <w:cantSplit/>
          <w:trHeight w:val="255"/>
          <w:tblHeader/>
          <w:jc w:val="center"/>
        </w:trPr>
        <w:tc>
          <w:tcPr>
            <w:tcW w:w="518" w:type="pct"/>
            <w:vMerge w:val="restart"/>
            <w:shd w:val="clear" w:color="auto" w:fill="C5E0B3" w:themeFill="accent6" w:themeFillTint="66"/>
            <w:vAlign w:val="center"/>
          </w:tcPr>
          <w:p w14:paraId="15D0F61C" w14:textId="77777777" w:rsidR="00350F23" w:rsidRPr="00A35527" w:rsidRDefault="00350F23" w:rsidP="00350F23">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A. Know number names</w:t>
            </w:r>
          </w:p>
          <w:p w14:paraId="5969E169" w14:textId="1A7D114B" w:rsidR="00350F23" w:rsidRPr="00A35527" w:rsidRDefault="00350F23" w:rsidP="00350F23">
            <w:pPr>
              <w:autoSpaceDE w:val="0"/>
              <w:autoSpaceDN w:val="0"/>
              <w:adjustRightInd w:val="0"/>
              <w:jc w:val="center"/>
              <w:rPr>
                <w:rFonts w:ascii="Open Sans" w:hAnsi="Open Sans" w:cs="Open Sans"/>
                <w:b/>
                <w:bCs/>
                <w:sz w:val="20"/>
                <w:szCs w:val="20"/>
              </w:rPr>
            </w:pPr>
            <w:proofErr w:type="gramStart"/>
            <w:r w:rsidRPr="00A35527">
              <w:rPr>
                <w:rFonts w:ascii="Open Sans" w:hAnsi="Open Sans" w:cs="Open Sans"/>
                <w:b/>
                <w:bCs/>
                <w:sz w:val="20"/>
                <w:szCs w:val="20"/>
              </w:rPr>
              <w:t>and</w:t>
            </w:r>
            <w:proofErr w:type="gramEnd"/>
            <w:r w:rsidRPr="00A35527">
              <w:rPr>
                <w:rFonts w:ascii="Open Sans" w:hAnsi="Open Sans" w:cs="Open Sans"/>
                <w:b/>
                <w:bCs/>
                <w:sz w:val="20"/>
                <w:szCs w:val="20"/>
              </w:rPr>
              <w:t xml:space="preserve"> the counting sequence.</w:t>
            </w:r>
          </w:p>
        </w:tc>
        <w:tc>
          <w:tcPr>
            <w:tcW w:w="2372" w:type="pct"/>
            <w:shd w:val="clear" w:color="auto" w:fill="auto"/>
            <w:vAlign w:val="center"/>
          </w:tcPr>
          <w:p w14:paraId="773925E7" w14:textId="77777777" w:rsidR="0016669B" w:rsidRDefault="00350F23" w:rsidP="00350F23">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K.CC.A.1 </w:t>
            </w:r>
            <w:r w:rsidRPr="00A35527">
              <w:rPr>
                <w:rFonts w:ascii="Open Sans" w:hAnsi="Open Sans" w:cs="Open Sans"/>
                <w:sz w:val="20"/>
                <w:szCs w:val="20"/>
              </w:rPr>
              <w:t>Count to 100 by ones, fives, and tens. Count backward from 10.</w:t>
            </w:r>
          </w:p>
          <w:p w14:paraId="75862A73" w14:textId="0A55DD11" w:rsidR="0016669B" w:rsidRPr="00A35527" w:rsidRDefault="0016669B" w:rsidP="00350F23">
            <w:pPr>
              <w:autoSpaceDE w:val="0"/>
              <w:autoSpaceDN w:val="0"/>
              <w:adjustRightInd w:val="0"/>
              <w:rPr>
                <w:rFonts w:ascii="Open Sans" w:hAnsi="Open Sans" w:cs="Open Sans"/>
                <w:sz w:val="20"/>
                <w:szCs w:val="20"/>
              </w:rPr>
            </w:pPr>
          </w:p>
        </w:tc>
        <w:tc>
          <w:tcPr>
            <w:tcW w:w="217" w:type="pct"/>
          </w:tcPr>
          <w:p w14:paraId="37178420" w14:textId="77777777" w:rsidR="00350F23" w:rsidRPr="00A35527" w:rsidRDefault="00350F23" w:rsidP="00910A4D">
            <w:pPr>
              <w:pStyle w:val="ListParagraph"/>
              <w:rPr>
                <w:rFonts w:ascii="Open Sans" w:hAnsi="Open Sans" w:cs="Open Sans"/>
                <w:sz w:val="20"/>
                <w:szCs w:val="20"/>
              </w:rPr>
            </w:pPr>
          </w:p>
        </w:tc>
        <w:tc>
          <w:tcPr>
            <w:tcW w:w="196" w:type="pct"/>
          </w:tcPr>
          <w:p w14:paraId="1C348D54" w14:textId="77777777" w:rsidR="00350F23" w:rsidRPr="00A35527" w:rsidRDefault="00350F23" w:rsidP="00910A4D">
            <w:pPr>
              <w:rPr>
                <w:rFonts w:ascii="Open Sans" w:hAnsi="Open Sans" w:cs="Open Sans"/>
                <w:sz w:val="20"/>
                <w:szCs w:val="20"/>
              </w:rPr>
            </w:pPr>
          </w:p>
        </w:tc>
        <w:tc>
          <w:tcPr>
            <w:tcW w:w="1697" w:type="pct"/>
          </w:tcPr>
          <w:p w14:paraId="271E90DB" w14:textId="77777777" w:rsidR="00350F23" w:rsidRPr="00A35527" w:rsidRDefault="00350F23" w:rsidP="00910A4D">
            <w:pPr>
              <w:rPr>
                <w:rFonts w:ascii="Open Sans" w:hAnsi="Open Sans" w:cs="Open Sans"/>
                <w:sz w:val="20"/>
                <w:szCs w:val="20"/>
              </w:rPr>
            </w:pPr>
          </w:p>
        </w:tc>
      </w:tr>
      <w:tr w:rsidR="00350F23" w:rsidRPr="00A35527" w14:paraId="3BDE163A" w14:textId="77777777" w:rsidTr="00A35527">
        <w:trPr>
          <w:cantSplit/>
          <w:trHeight w:val="630"/>
          <w:tblHeader/>
          <w:jc w:val="center"/>
        </w:trPr>
        <w:tc>
          <w:tcPr>
            <w:tcW w:w="518" w:type="pct"/>
            <w:vMerge/>
            <w:shd w:val="clear" w:color="auto" w:fill="C5E0B3" w:themeFill="accent6" w:themeFillTint="66"/>
            <w:vAlign w:val="center"/>
          </w:tcPr>
          <w:p w14:paraId="6895D67C" w14:textId="77777777" w:rsidR="00350F23" w:rsidRPr="00A35527" w:rsidRDefault="00350F23" w:rsidP="00910A4D">
            <w:pPr>
              <w:pStyle w:val="ListParagraph"/>
              <w:numPr>
                <w:ilvl w:val="0"/>
                <w:numId w:val="1"/>
              </w:numPr>
              <w:autoSpaceDE w:val="0"/>
              <w:autoSpaceDN w:val="0"/>
              <w:adjustRightInd w:val="0"/>
              <w:jc w:val="center"/>
              <w:rPr>
                <w:rFonts w:ascii="Open Sans" w:hAnsi="Open Sans" w:cs="Open Sans"/>
                <w:b/>
                <w:bCs/>
                <w:sz w:val="20"/>
                <w:szCs w:val="20"/>
              </w:rPr>
            </w:pPr>
          </w:p>
        </w:tc>
        <w:tc>
          <w:tcPr>
            <w:tcW w:w="2372" w:type="pct"/>
            <w:shd w:val="clear" w:color="auto" w:fill="auto"/>
            <w:vAlign w:val="center"/>
          </w:tcPr>
          <w:p w14:paraId="666FF38B" w14:textId="77777777" w:rsidR="0016669B" w:rsidRDefault="00350F23" w:rsidP="009C6DD6">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K.CC.A.2 </w:t>
            </w:r>
            <w:r w:rsidRPr="00A35527">
              <w:rPr>
                <w:rFonts w:ascii="Open Sans" w:hAnsi="Open Sans" w:cs="Open Sans"/>
                <w:sz w:val="20"/>
                <w:szCs w:val="20"/>
              </w:rPr>
              <w:t>Count forward beginning from a given number within the known</w:t>
            </w:r>
            <w:r w:rsidR="009C6DD6" w:rsidRPr="00A35527">
              <w:rPr>
                <w:rFonts w:ascii="Open Sans" w:hAnsi="Open Sans" w:cs="Open Sans"/>
                <w:sz w:val="20"/>
                <w:szCs w:val="20"/>
              </w:rPr>
              <w:t xml:space="preserve"> </w:t>
            </w:r>
            <w:r w:rsidRPr="00A35527">
              <w:rPr>
                <w:rFonts w:ascii="Open Sans" w:hAnsi="Open Sans" w:cs="Open Sans"/>
                <w:sz w:val="20"/>
                <w:szCs w:val="20"/>
              </w:rPr>
              <w:t>sequence (instead of having to begin at 1).</w:t>
            </w:r>
          </w:p>
          <w:p w14:paraId="57525246" w14:textId="1B0E8D73" w:rsidR="0016669B" w:rsidRPr="00A35527" w:rsidRDefault="0016669B" w:rsidP="009C6DD6">
            <w:pPr>
              <w:autoSpaceDE w:val="0"/>
              <w:autoSpaceDN w:val="0"/>
              <w:adjustRightInd w:val="0"/>
              <w:rPr>
                <w:rFonts w:ascii="Open Sans" w:hAnsi="Open Sans" w:cs="Open Sans"/>
                <w:sz w:val="20"/>
                <w:szCs w:val="20"/>
              </w:rPr>
            </w:pPr>
          </w:p>
        </w:tc>
        <w:tc>
          <w:tcPr>
            <w:tcW w:w="217" w:type="pct"/>
          </w:tcPr>
          <w:p w14:paraId="0C2B319B" w14:textId="77777777" w:rsidR="00350F23" w:rsidRPr="00A35527" w:rsidRDefault="00350F23" w:rsidP="00910A4D">
            <w:pPr>
              <w:pStyle w:val="ListParagraph"/>
              <w:rPr>
                <w:rFonts w:ascii="Open Sans" w:hAnsi="Open Sans" w:cs="Open Sans"/>
                <w:sz w:val="20"/>
                <w:szCs w:val="20"/>
              </w:rPr>
            </w:pPr>
          </w:p>
        </w:tc>
        <w:tc>
          <w:tcPr>
            <w:tcW w:w="196" w:type="pct"/>
          </w:tcPr>
          <w:p w14:paraId="701AC98B" w14:textId="77777777" w:rsidR="00350F23" w:rsidRPr="00A35527" w:rsidRDefault="00350F23" w:rsidP="00910A4D">
            <w:pPr>
              <w:rPr>
                <w:rFonts w:ascii="Open Sans" w:hAnsi="Open Sans" w:cs="Open Sans"/>
                <w:sz w:val="20"/>
                <w:szCs w:val="20"/>
              </w:rPr>
            </w:pPr>
          </w:p>
        </w:tc>
        <w:tc>
          <w:tcPr>
            <w:tcW w:w="1697" w:type="pct"/>
          </w:tcPr>
          <w:p w14:paraId="4EB2C937" w14:textId="77777777" w:rsidR="00350F23" w:rsidRPr="00A35527" w:rsidRDefault="00350F23" w:rsidP="00910A4D">
            <w:pPr>
              <w:rPr>
                <w:rFonts w:ascii="Open Sans" w:hAnsi="Open Sans" w:cs="Open Sans"/>
                <w:sz w:val="20"/>
                <w:szCs w:val="20"/>
              </w:rPr>
            </w:pPr>
          </w:p>
        </w:tc>
      </w:tr>
      <w:tr w:rsidR="00350F23" w:rsidRPr="00A35527" w14:paraId="419158BF" w14:textId="77777777" w:rsidTr="00A35527">
        <w:trPr>
          <w:cantSplit/>
          <w:trHeight w:val="647"/>
          <w:tblHeader/>
          <w:jc w:val="center"/>
        </w:trPr>
        <w:tc>
          <w:tcPr>
            <w:tcW w:w="518" w:type="pct"/>
            <w:vMerge/>
            <w:shd w:val="clear" w:color="auto" w:fill="C5E0B3" w:themeFill="accent6" w:themeFillTint="66"/>
            <w:vAlign w:val="center"/>
          </w:tcPr>
          <w:p w14:paraId="00E1093F" w14:textId="77777777" w:rsidR="00350F23" w:rsidRPr="00A35527" w:rsidRDefault="00350F23" w:rsidP="00910A4D">
            <w:pPr>
              <w:pStyle w:val="ListParagraph"/>
              <w:numPr>
                <w:ilvl w:val="0"/>
                <w:numId w:val="1"/>
              </w:numPr>
              <w:autoSpaceDE w:val="0"/>
              <w:autoSpaceDN w:val="0"/>
              <w:adjustRightInd w:val="0"/>
              <w:jc w:val="center"/>
              <w:rPr>
                <w:rFonts w:ascii="Open Sans" w:hAnsi="Open Sans" w:cs="Open Sans"/>
                <w:b/>
                <w:bCs/>
                <w:sz w:val="20"/>
                <w:szCs w:val="20"/>
              </w:rPr>
            </w:pPr>
          </w:p>
        </w:tc>
        <w:tc>
          <w:tcPr>
            <w:tcW w:w="2372" w:type="pct"/>
            <w:shd w:val="clear" w:color="auto" w:fill="auto"/>
            <w:vAlign w:val="center"/>
          </w:tcPr>
          <w:p w14:paraId="6FDF1999" w14:textId="77777777" w:rsidR="0016669B" w:rsidRDefault="00350F23" w:rsidP="00350F23">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K.CC.A.3 </w:t>
            </w:r>
            <w:r w:rsidRPr="00A35527">
              <w:rPr>
                <w:rFonts w:ascii="Open Sans" w:hAnsi="Open Sans" w:cs="Open Sans"/>
                <w:sz w:val="20"/>
                <w:szCs w:val="20"/>
              </w:rPr>
              <w:t>Write numbers from 0 to 20. Represent a number of objects with a written numeral 0-20.</w:t>
            </w:r>
          </w:p>
          <w:p w14:paraId="542C6A7A" w14:textId="18553811" w:rsidR="00D916C7" w:rsidRPr="0016669B" w:rsidRDefault="00D916C7" w:rsidP="00350F23">
            <w:pPr>
              <w:autoSpaceDE w:val="0"/>
              <w:autoSpaceDN w:val="0"/>
              <w:adjustRightInd w:val="0"/>
              <w:rPr>
                <w:rFonts w:ascii="Open Sans" w:hAnsi="Open Sans" w:cs="Open Sans"/>
                <w:sz w:val="20"/>
                <w:szCs w:val="20"/>
              </w:rPr>
            </w:pPr>
          </w:p>
        </w:tc>
        <w:tc>
          <w:tcPr>
            <w:tcW w:w="217" w:type="pct"/>
          </w:tcPr>
          <w:p w14:paraId="46FDA889" w14:textId="77777777" w:rsidR="00350F23" w:rsidRPr="00A35527" w:rsidRDefault="00350F23" w:rsidP="00910A4D">
            <w:pPr>
              <w:pStyle w:val="ListParagraph"/>
              <w:rPr>
                <w:rFonts w:ascii="Open Sans" w:hAnsi="Open Sans" w:cs="Open Sans"/>
                <w:sz w:val="20"/>
                <w:szCs w:val="20"/>
              </w:rPr>
            </w:pPr>
          </w:p>
        </w:tc>
        <w:tc>
          <w:tcPr>
            <w:tcW w:w="196" w:type="pct"/>
          </w:tcPr>
          <w:p w14:paraId="0C37627E" w14:textId="77777777" w:rsidR="00350F23" w:rsidRPr="00A35527" w:rsidRDefault="00350F23" w:rsidP="00910A4D">
            <w:pPr>
              <w:rPr>
                <w:rFonts w:ascii="Open Sans" w:hAnsi="Open Sans" w:cs="Open Sans"/>
                <w:sz w:val="20"/>
                <w:szCs w:val="20"/>
              </w:rPr>
            </w:pPr>
          </w:p>
        </w:tc>
        <w:tc>
          <w:tcPr>
            <w:tcW w:w="1697" w:type="pct"/>
          </w:tcPr>
          <w:p w14:paraId="43CA43A1" w14:textId="77777777" w:rsidR="00350F23" w:rsidRPr="00A35527" w:rsidRDefault="00350F23" w:rsidP="00910A4D">
            <w:pPr>
              <w:rPr>
                <w:rFonts w:ascii="Open Sans" w:hAnsi="Open Sans" w:cs="Open Sans"/>
                <w:sz w:val="20"/>
                <w:szCs w:val="20"/>
              </w:rPr>
            </w:pPr>
          </w:p>
        </w:tc>
      </w:tr>
      <w:tr w:rsidR="00350F23" w:rsidRPr="00A35527" w14:paraId="7D70DB79" w14:textId="77777777" w:rsidTr="00A35527">
        <w:trPr>
          <w:cantSplit/>
          <w:trHeight w:val="2258"/>
          <w:tblHeader/>
          <w:jc w:val="center"/>
        </w:trPr>
        <w:tc>
          <w:tcPr>
            <w:tcW w:w="518" w:type="pct"/>
            <w:vMerge w:val="restart"/>
            <w:shd w:val="clear" w:color="auto" w:fill="C5E0B3" w:themeFill="accent6" w:themeFillTint="66"/>
            <w:vAlign w:val="center"/>
          </w:tcPr>
          <w:p w14:paraId="19FD1E31" w14:textId="77777777" w:rsidR="00350F23" w:rsidRPr="00A35527" w:rsidRDefault="00350F23" w:rsidP="00350F23">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lastRenderedPageBreak/>
              <w:t>B. Count to tell the number</w:t>
            </w:r>
          </w:p>
          <w:p w14:paraId="69A30E84" w14:textId="1E7C0D14" w:rsidR="00350F23" w:rsidRPr="00A35527" w:rsidRDefault="00350F23" w:rsidP="00350F23">
            <w:pPr>
              <w:autoSpaceDE w:val="0"/>
              <w:autoSpaceDN w:val="0"/>
              <w:adjustRightInd w:val="0"/>
              <w:jc w:val="center"/>
              <w:rPr>
                <w:rFonts w:ascii="Open Sans" w:hAnsi="Open Sans" w:cs="Open Sans"/>
                <w:b/>
                <w:bCs/>
                <w:sz w:val="20"/>
                <w:szCs w:val="20"/>
              </w:rPr>
            </w:pPr>
            <w:proofErr w:type="gramStart"/>
            <w:r w:rsidRPr="00A35527">
              <w:rPr>
                <w:rFonts w:ascii="Open Sans" w:hAnsi="Open Sans" w:cs="Open Sans"/>
                <w:b/>
                <w:bCs/>
                <w:sz w:val="20"/>
                <w:szCs w:val="20"/>
              </w:rPr>
              <w:t>of</w:t>
            </w:r>
            <w:proofErr w:type="gramEnd"/>
            <w:r w:rsidRPr="00A35527">
              <w:rPr>
                <w:rFonts w:ascii="Open Sans" w:hAnsi="Open Sans" w:cs="Open Sans"/>
                <w:b/>
                <w:bCs/>
                <w:sz w:val="20"/>
                <w:szCs w:val="20"/>
              </w:rPr>
              <w:t xml:space="preserve"> objects.</w:t>
            </w:r>
          </w:p>
        </w:tc>
        <w:tc>
          <w:tcPr>
            <w:tcW w:w="2372" w:type="pct"/>
            <w:shd w:val="clear" w:color="auto" w:fill="auto"/>
          </w:tcPr>
          <w:p w14:paraId="74706FA4" w14:textId="5A4D454A" w:rsidR="00350F23" w:rsidRPr="00A35527" w:rsidRDefault="00350F23" w:rsidP="00350F23">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K.CC.B.4 </w:t>
            </w:r>
            <w:r w:rsidRPr="00A35527">
              <w:rPr>
                <w:rFonts w:ascii="Open Sans" w:hAnsi="Open Sans" w:cs="Open Sans"/>
                <w:sz w:val="20"/>
                <w:szCs w:val="20"/>
              </w:rPr>
              <w:t>Understand the relationship between numbers and quantities; connect counting to cardinality.</w:t>
            </w:r>
          </w:p>
          <w:p w14:paraId="4BEB8C3F" w14:textId="6FEB72CC" w:rsidR="00350F23" w:rsidRPr="00A35527" w:rsidRDefault="00350F23" w:rsidP="00350F23">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a. </w:t>
            </w:r>
            <w:r w:rsidRPr="00A35527">
              <w:rPr>
                <w:rFonts w:ascii="Open Sans" w:hAnsi="Open Sans" w:cs="Open Sans"/>
                <w:sz w:val="20"/>
                <w:szCs w:val="20"/>
              </w:rPr>
              <w:t>When counting objects, say the number names in the standard order, using one-to-one correspondence.</w:t>
            </w:r>
          </w:p>
          <w:p w14:paraId="476D94DE" w14:textId="532E1376" w:rsidR="00350F23" w:rsidRPr="00A35527" w:rsidRDefault="00350F23" w:rsidP="00350F23">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b. </w:t>
            </w:r>
            <w:r w:rsidRPr="00A35527">
              <w:rPr>
                <w:rFonts w:ascii="Open Sans" w:hAnsi="Open Sans" w:cs="Open Sans"/>
                <w:sz w:val="20"/>
                <w:szCs w:val="20"/>
              </w:rPr>
              <w:t>Recognize that the last number name said tells the number of objects</w:t>
            </w:r>
            <w:r w:rsidR="009C6DD6" w:rsidRPr="00A35527">
              <w:rPr>
                <w:rFonts w:ascii="Open Sans" w:hAnsi="Open Sans" w:cs="Open Sans"/>
                <w:sz w:val="20"/>
                <w:szCs w:val="20"/>
              </w:rPr>
              <w:t xml:space="preserve"> </w:t>
            </w:r>
            <w:r w:rsidRPr="00A35527">
              <w:rPr>
                <w:rFonts w:ascii="Open Sans" w:hAnsi="Open Sans" w:cs="Open Sans"/>
                <w:sz w:val="20"/>
                <w:szCs w:val="20"/>
              </w:rPr>
              <w:t>counted. The number of objects is the same regardless of their</w:t>
            </w:r>
            <w:r w:rsidR="009C6DD6" w:rsidRPr="00A35527">
              <w:rPr>
                <w:rFonts w:ascii="Open Sans" w:hAnsi="Open Sans" w:cs="Open Sans"/>
                <w:sz w:val="20"/>
                <w:szCs w:val="20"/>
              </w:rPr>
              <w:t xml:space="preserve"> </w:t>
            </w:r>
            <w:r w:rsidRPr="00A35527">
              <w:rPr>
                <w:rFonts w:ascii="Open Sans" w:hAnsi="Open Sans" w:cs="Open Sans"/>
                <w:sz w:val="20"/>
                <w:szCs w:val="20"/>
              </w:rPr>
              <w:t>arrangement or the order in which they were counted.</w:t>
            </w:r>
          </w:p>
          <w:p w14:paraId="5CE5F752" w14:textId="77777777" w:rsidR="0016669B" w:rsidRDefault="00350F23" w:rsidP="00350F23">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c. </w:t>
            </w:r>
            <w:r w:rsidRPr="00A35527">
              <w:rPr>
                <w:rFonts w:ascii="Open Sans" w:hAnsi="Open Sans" w:cs="Open Sans"/>
                <w:sz w:val="20"/>
                <w:szCs w:val="20"/>
              </w:rPr>
              <w:t>Recognize that each successive number name refers to a quantity that is one greater.</w:t>
            </w:r>
          </w:p>
          <w:p w14:paraId="12B213A3" w14:textId="18549C00" w:rsidR="0016669B" w:rsidRPr="00A35527" w:rsidRDefault="0016669B" w:rsidP="00350F23">
            <w:pPr>
              <w:autoSpaceDE w:val="0"/>
              <w:autoSpaceDN w:val="0"/>
              <w:adjustRightInd w:val="0"/>
              <w:rPr>
                <w:rFonts w:ascii="Open Sans" w:hAnsi="Open Sans" w:cs="Open Sans"/>
                <w:sz w:val="20"/>
                <w:szCs w:val="20"/>
              </w:rPr>
            </w:pPr>
          </w:p>
        </w:tc>
        <w:tc>
          <w:tcPr>
            <w:tcW w:w="217" w:type="pct"/>
          </w:tcPr>
          <w:p w14:paraId="54A80837" w14:textId="77777777" w:rsidR="00350F23" w:rsidRPr="00A35527" w:rsidRDefault="00350F23" w:rsidP="00910A4D">
            <w:pPr>
              <w:rPr>
                <w:rFonts w:ascii="Open Sans" w:hAnsi="Open Sans" w:cs="Open Sans"/>
                <w:sz w:val="20"/>
                <w:szCs w:val="20"/>
              </w:rPr>
            </w:pPr>
          </w:p>
        </w:tc>
        <w:tc>
          <w:tcPr>
            <w:tcW w:w="196" w:type="pct"/>
          </w:tcPr>
          <w:p w14:paraId="4D500211" w14:textId="77777777" w:rsidR="00350F23" w:rsidRPr="00A35527" w:rsidRDefault="00350F23" w:rsidP="00910A4D">
            <w:pPr>
              <w:rPr>
                <w:rFonts w:ascii="Open Sans" w:hAnsi="Open Sans" w:cs="Open Sans"/>
                <w:sz w:val="20"/>
                <w:szCs w:val="20"/>
              </w:rPr>
            </w:pPr>
          </w:p>
        </w:tc>
        <w:tc>
          <w:tcPr>
            <w:tcW w:w="1697" w:type="pct"/>
          </w:tcPr>
          <w:p w14:paraId="116C2916" w14:textId="77777777" w:rsidR="00350F23" w:rsidRPr="00A35527" w:rsidRDefault="00350F23" w:rsidP="00910A4D">
            <w:pPr>
              <w:rPr>
                <w:rFonts w:ascii="Open Sans" w:hAnsi="Open Sans" w:cs="Open Sans"/>
                <w:sz w:val="20"/>
                <w:szCs w:val="20"/>
              </w:rPr>
            </w:pPr>
          </w:p>
        </w:tc>
      </w:tr>
      <w:tr w:rsidR="00350F23" w:rsidRPr="00A35527" w14:paraId="0CEC7848" w14:textId="77777777" w:rsidTr="00A35527">
        <w:trPr>
          <w:cantSplit/>
          <w:trHeight w:val="1052"/>
          <w:tblHeader/>
          <w:jc w:val="center"/>
        </w:trPr>
        <w:tc>
          <w:tcPr>
            <w:tcW w:w="518" w:type="pct"/>
            <w:vMerge/>
            <w:shd w:val="clear" w:color="auto" w:fill="C5E0B3" w:themeFill="accent6" w:themeFillTint="66"/>
            <w:vAlign w:val="center"/>
          </w:tcPr>
          <w:p w14:paraId="4C31A3FE" w14:textId="77777777" w:rsidR="00350F23" w:rsidRPr="00A35527" w:rsidRDefault="00350F23" w:rsidP="00910A4D">
            <w:pPr>
              <w:autoSpaceDE w:val="0"/>
              <w:autoSpaceDN w:val="0"/>
              <w:adjustRightInd w:val="0"/>
              <w:jc w:val="center"/>
              <w:rPr>
                <w:rFonts w:ascii="Open Sans" w:hAnsi="Open Sans" w:cs="Open Sans"/>
                <w:b/>
                <w:bCs/>
                <w:sz w:val="20"/>
                <w:szCs w:val="20"/>
              </w:rPr>
            </w:pPr>
          </w:p>
        </w:tc>
        <w:tc>
          <w:tcPr>
            <w:tcW w:w="2372" w:type="pct"/>
            <w:shd w:val="clear" w:color="auto" w:fill="auto"/>
          </w:tcPr>
          <w:p w14:paraId="7D4DDEA0" w14:textId="77777777" w:rsidR="0016669B" w:rsidRDefault="00350F23" w:rsidP="00350F23">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K.CC.B.5 </w:t>
            </w:r>
            <w:r w:rsidRPr="00A35527">
              <w:rPr>
                <w:rFonts w:ascii="Open Sans" w:hAnsi="Open Sans" w:cs="Open Sans"/>
                <w:sz w:val="20"/>
                <w:szCs w:val="20"/>
              </w:rPr>
              <w:t>Count to answer “how many?” questions about as many as 20 things arranged in a line, a rectangular array, a circle, or as many as 10 things in a scattered configuration. Given a number from 1-20, count out that many objects.</w:t>
            </w:r>
          </w:p>
          <w:p w14:paraId="276D2250" w14:textId="00F16BD8" w:rsidR="0016669B" w:rsidRPr="00A35527" w:rsidRDefault="0016669B" w:rsidP="00350F23">
            <w:pPr>
              <w:autoSpaceDE w:val="0"/>
              <w:autoSpaceDN w:val="0"/>
              <w:adjustRightInd w:val="0"/>
              <w:rPr>
                <w:rFonts w:ascii="Open Sans" w:hAnsi="Open Sans" w:cs="Open Sans"/>
                <w:sz w:val="20"/>
                <w:szCs w:val="20"/>
              </w:rPr>
            </w:pPr>
          </w:p>
        </w:tc>
        <w:tc>
          <w:tcPr>
            <w:tcW w:w="217" w:type="pct"/>
          </w:tcPr>
          <w:p w14:paraId="20CA2524" w14:textId="77777777" w:rsidR="00350F23" w:rsidRPr="00A35527" w:rsidRDefault="00350F23" w:rsidP="00910A4D">
            <w:pPr>
              <w:rPr>
                <w:rFonts w:ascii="Open Sans" w:hAnsi="Open Sans" w:cs="Open Sans"/>
                <w:sz w:val="20"/>
                <w:szCs w:val="20"/>
              </w:rPr>
            </w:pPr>
          </w:p>
        </w:tc>
        <w:tc>
          <w:tcPr>
            <w:tcW w:w="196" w:type="pct"/>
          </w:tcPr>
          <w:p w14:paraId="05FF93E6" w14:textId="77777777" w:rsidR="00350F23" w:rsidRPr="00A35527" w:rsidRDefault="00350F23" w:rsidP="00910A4D">
            <w:pPr>
              <w:rPr>
                <w:rFonts w:ascii="Open Sans" w:hAnsi="Open Sans" w:cs="Open Sans"/>
                <w:sz w:val="20"/>
                <w:szCs w:val="20"/>
              </w:rPr>
            </w:pPr>
          </w:p>
        </w:tc>
        <w:tc>
          <w:tcPr>
            <w:tcW w:w="1697" w:type="pct"/>
          </w:tcPr>
          <w:p w14:paraId="38D98C69" w14:textId="77777777" w:rsidR="00350F23" w:rsidRPr="00A35527" w:rsidRDefault="00350F23" w:rsidP="00910A4D">
            <w:pPr>
              <w:rPr>
                <w:rFonts w:ascii="Open Sans" w:hAnsi="Open Sans" w:cs="Open Sans"/>
                <w:sz w:val="20"/>
                <w:szCs w:val="20"/>
              </w:rPr>
            </w:pPr>
          </w:p>
        </w:tc>
      </w:tr>
      <w:tr w:rsidR="00350F23" w:rsidRPr="00A35527" w14:paraId="278A384E" w14:textId="77777777" w:rsidTr="00A35527">
        <w:trPr>
          <w:cantSplit/>
          <w:trHeight w:val="630"/>
          <w:tblHeader/>
          <w:jc w:val="center"/>
        </w:trPr>
        <w:tc>
          <w:tcPr>
            <w:tcW w:w="518" w:type="pct"/>
            <w:vMerge w:val="restart"/>
            <w:shd w:val="clear" w:color="auto" w:fill="C5E0B3" w:themeFill="accent6" w:themeFillTint="66"/>
            <w:vAlign w:val="center"/>
          </w:tcPr>
          <w:p w14:paraId="6799E09F" w14:textId="1960AFD6" w:rsidR="00350F23" w:rsidRPr="00A35527" w:rsidRDefault="00350F23" w:rsidP="00350F23">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C. Compare numbers.</w:t>
            </w:r>
          </w:p>
        </w:tc>
        <w:tc>
          <w:tcPr>
            <w:tcW w:w="2372" w:type="pct"/>
            <w:shd w:val="clear" w:color="auto" w:fill="auto"/>
          </w:tcPr>
          <w:p w14:paraId="2F629829" w14:textId="77777777" w:rsidR="0016669B" w:rsidRDefault="00350F23" w:rsidP="00350F23">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K.CC.C.6 </w:t>
            </w:r>
            <w:r w:rsidRPr="00A35527">
              <w:rPr>
                <w:rFonts w:ascii="Open Sans" w:hAnsi="Open Sans" w:cs="Open Sans"/>
                <w:sz w:val="20"/>
                <w:szCs w:val="20"/>
              </w:rPr>
              <w:t>Identify whether the number of objects in one group is greater than, less than, or equal to the number of objects in another group.</w:t>
            </w:r>
          </w:p>
          <w:p w14:paraId="154B2355" w14:textId="48C2E7A7" w:rsidR="0016669B" w:rsidRPr="00A35527" w:rsidRDefault="0016669B" w:rsidP="00350F23">
            <w:pPr>
              <w:autoSpaceDE w:val="0"/>
              <w:autoSpaceDN w:val="0"/>
              <w:adjustRightInd w:val="0"/>
              <w:rPr>
                <w:rFonts w:ascii="Open Sans" w:hAnsi="Open Sans" w:cs="Open Sans"/>
                <w:sz w:val="20"/>
                <w:szCs w:val="20"/>
              </w:rPr>
            </w:pPr>
          </w:p>
        </w:tc>
        <w:tc>
          <w:tcPr>
            <w:tcW w:w="217" w:type="pct"/>
          </w:tcPr>
          <w:p w14:paraId="7E97391C" w14:textId="77777777" w:rsidR="00350F23" w:rsidRPr="00A35527" w:rsidRDefault="00350F23" w:rsidP="00910A4D">
            <w:pPr>
              <w:rPr>
                <w:rFonts w:ascii="Open Sans" w:hAnsi="Open Sans" w:cs="Open Sans"/>
                <w:sz w:val="20"/>
                <w:szCs w:val="20"/>
              </w:rPr>
            </w:pPr>
          </w:p>
        </w:tc>
        <w:tc>
          <w:tcPr>
            <w:tcW w:w="196" w:type="pct"/>
          </w:tcPr>
          <w:p w14:paraId="0A76E115" w14:textId="77777777" w:rsidR="00350F23" w:rsidRPr="00A35527" w:rsidRDefault="00350F23" w:rsidP="00910A4D">
            <w:pPr>
              <w:rPr>
                <w:rFonts w:ascii="Open Sans" w:hAnsi="Open Sans" w:cs="Open Sans"/>
                <w:sz w:val="20"/>
                <w:szCs w:val="20"/>
              </w:rPr>
            </w:pPr>
          </w:p>
        </w:tc>
        <w:tc>
          <w:tcPr>
            <w:tcW w:w="1697" w:type="pct"/>
          </w:tcPr>
          <w:p w14:paraId="0DA5AA7D" w14:textId="77777777" w:rsidR="00350F23" w:rsidRPr="00A35527" w:rsidRDefault="00350F23" w:rsidP="00910A4D">
            <w:pPr>
              <w:rPr>
                <w:rFonts w:ascii="Open Sans" w:hAnsi="Open Sans" w:cs="Open Sans"/>
                <w:sz w:val="20"/>
                <w:szCs w:val="20"/>
              </w:rPr>
            </w:pPr>
          </w:p>
        </w:tc>
      </w:tr>
      <w:tr w:rsidR="00350F23" w:rsidRPr="00A35527" w14:paraId="7221A739" w14:textId="77777777" w:rsidTr="00A35527">
        <w:trPr>
          <w:cantSplit/>
          <w:trHeight w:val="530"/>
          <w:tblHeader/>
          <w:jc w:val="center"/>
        </w:trPr>
        <w:tc>
          <w:tcPr>
            <w:tcW w:w="518" w:type="pct"/>
            <w:vMerge/>
            <w:shd w:val="clear" w:color="auto" w:fill="C5E0B3" w:themeFill="accent6" w:themeFillTint="66"/>
            <w:vAlign w:val="center"/>
          </w:tcPr>
          <w:p w14:paraId="14DB19CB" w14:textId="77777777" w:rsidR="00350F23" w:rsidRPr="00A35527" w:rsidRDefault="00350F23" w:rsidP="00350F23">
            <w:pPr>
              <w:autoSpaceDE w:val="0"/>
              <w:autoSpaceDN w:val="0"/>
              <w:adjustRightInd w:val="0"/>
              <w:jc w:val="center"/>
              <w:rPr>
                <w:rFonts w:ascii="Open Sans" w:hAnsi="Open Sans" w:cs="Open Sans"/>
                <w:b/>
                <w:bCs/>
                <w:sz w:val="20"/>
                <w:szCs w:val="20"/>
              </w:rPr>
            </w:pPr>
          </w:p>
        </w:tc>
        <w:tc>
          <w:tcPr>
            <w:tcW w:w="2372" w:type="pct"/>
            <w:shd w:val="clear" w:color="auto" w:fill="auto"/>
          </w:tcPr>
          <w:p w14:paraId="1450CB3D" w14:textId="38FAEE72" w:rsidR="00D916C7" w:rsidRDefault="00350F23" w:rsidP="00350F23">
            <w:pPr>
              <w:autoSpaceDE w:val="0"/>
              <w:autoSpaceDN w:val="0"/>
              <w:adjustRightInd w:val="0"/>
              <w:rPr>
                <w:rFonts w:ascii="Open Sans" w:hAnsi="Open Sans" w:cs="Open Sans"/>
                <w:i/>
                <w:iCs/>
                <w:sz w:val="20"/>
                <w:szCs w:val="20"/>
              </w:rPr>
            </w:pPr>
            <w:r w:rsidRPr="00A35527">
              <w:rPr>
                <w:rFonts w:ascii="Open Sans" w:hAnsi="Open Sans" w:cs="Open Sans"/>
                <w:b/>
                <w:bCs/>
                <w:sz w:val="20"/>
                <w:szCs w:val="20"/>
              </w:rPr>
              <w:t xml:space="preserve">K.CC.C.7 </w:t>
            </w:r>
            <w:r w:rsidRPr="00A35527">
              <w:rPr>
                <w:rFonts w:ascii="Open Sans" w:hAnsi="Open Sans" w:cs="Open Sans"/>
                <w:sz w:val="20"/>
                <w:szCs w:val="20"/>
              </w:rPr>
              <w:t xml:space="preserve">Compare two given numbers up to 10, when written as numerals, using the terms </w:t>
            </w:r>
            <w:r w:rsidRPr="00A35527">
              <w:rPr>
                <w:rFonts w:ascii="Open Sans" w:hAnsi="Open Sans" w:cs="Open Sans"/>
                <w:i/>
                <w:iCs/>
                <w:sz w:val="20"/>
                <w:szCs w:val="20"/>
              </w:rPr>
              <w:t>greater than, less than</w:t>
            </w:r>
            <w:r w:rsidRPr="00A35527">
              <w:rPr>
                <w:rFonts w:ascii="Open Sans" w:hAnsi="Open Sans" w:cs="Open Sans"/>
                <w:sz w:val="20"/>
                <w:szCs w:val="20"/>
              </w:rPr>
              <w:t xml:space="preserve">, or </w:t>
            </w:r>
            <w:r w:rsidRPr="00A35527">
              <w:rPr>
                <w:rFonts w:ascii="Open Sans" w:hAnsi="Open Sans" w:cs="Open Sans"/>
                <w:i/>
                <w:iCs/>
                <w:sz w:val="20"/>
                <w:szCs w:val="20"/>
              </w:rPr>
              <w:t>equal to.</w:t>
            </w:r>
          </w:p>
          <w:p w14:paraId="3479308D" w14:textId="783DD59F" w:rsidR="00D916C7" w:rsidRPr="00A35527" w:rsidRDefault="00D916C7" w:rsidP="00350F23">
            <w:pPr>
              <w:autoSpaceDE w:val="0"/>
              <w:autoSpaceDN w:val="0"/>
              <w:adjustRightInd w:val="0"/>
              <w:rPr>
                <w:rFonts w:ascii="Open Sans" w:hAnsi="Open Sans" w:cs="Open Sans"/>
                <w:i/>
                <w:iCs/>
                <w:sz w:val="20"/>
                <w:szCs w:val="20"/>
              </w:rPr>
            </w:pPr>
          </w:p>
        </w:tc>
        <w:tc>
          <w:tcPr>
            <w:tcW w:w="217" w:type="pct"/>
          </w:tcPr>
          <w:p w14:paraId="284866B8" w14:textId="77777777" w:rsidR="00350F23" w:rsidRPr="00A35527" w:rsidRDefault="00350F23" w:rsidP="00910A4D">
            <w:pPr>
              <w:rPr>
                <w:rFonts w:ascii="Open Sans" w:hAnsi="Open Sans" w:cs="Open Sans"/>
                <w:sz w:val="20"/>
                <w:szCs w:val="20"/>
              </w:rPr>
            </w:pPr>
          </w:p>
        </w:tc>
        <w:tc>
          <w:tcPr>
            <w:tcW w:w="196" w:type="pct"/>
          </w:tcPr>
          <w:p w14:paraId="7C995DFB" w14:textId="77777777" w:rsidR="00350F23" w:rsidRPr="00A35527" w:rsidRDefault="00350F23" w:rsidP="00910A4D">
            <w:pPr>
              <w:rPr>
                <w:rFonts w:ascii="Open Sans" w:hAnsi="Open Sans" w:cs="Open Sans"/>
                <w:sz w:val="20"/>
                <w:szCs w:val="20"/>
              </w:rPr>
            </w:pPr>
          </w:p>
        </w:tc>
        <w:tc>
          <w:tcPr>
            <w:tcW w:w="1697" w:type="pct"/>
          </w:tcPr>
          <w:p w14:paraId="22B76EC8" w14:textId="77777777" w:rsidR="00350F23" w:rsidRPr="00A35527" w:rsidRDefault="00350F23" w:rsidP="00910A4D">
            <w:pPr>
              <w:rPr>
                <w:rFonts w:ascii="Open Sans" w:hAnsi="Open Sans" w:cs="Open Sans"/>
                <w:sz w:val="20"/>
                <w:szCs w:val="20"/>
              </w:rPr>
            </w:pPr>
          </w:p>
        </w:tc>
      </w:tr>
    </w:tbl>
    <w:p w14:paraId="41B99214" w14:textId="77777777" w:rsidR="00D916C7" w:rsidRDefault="00D916C7"/>
    <w:tbl>
      <w:tblPr>
        <w:tblStyle w:val="TableGrid"/>
        <w:tblW w:w="5101" w:type="pct"/>
        <w:jc w:val="center"/>
        <w:tblCellMar>
          <w:left w:w="115" w:type="dxa"/>
          <w:right w:w="115" w:type="dxa"/>
        </w:tblCellMar>
        <w:tblLook w:val="0620" w:firstRow="1" w:lastRow="0" w:firstColumn="0" w:lastColumn="0" w:noHBand="1" w:noVBand="1"/>
      </w:tblPr>
      <w:tblGrid>
        <w:gridCol w:w="1446"/>
        <w:gridCol w:w="6191"/>
        <w:gridCol w:w="573"/>
        <w:gridCol w:w="518"/>
        <w:gridCol w:w="4484"/>
      </w:tblGrid>
      <w:tr w:rsidR="00694B51" w:rsidRPr="00A35527" w14:paraId="1CEA238A" w14:textId="77777777" w:rsidTr="00D916C7">
        <w:trPr>
          <w:cantSplit/>
          <w:trHeight w:val="495"/>
          <w:tblHeader/>
          <w:jc w:val="center"/>
        </w:trPr>
        <w:tc>
          <w:tcPr>
            <w:tcW w:w="2890" w:type="pct"/>
            <w:gridSpan w:val="2"/>
            <w:shd w:val="clear" w:color="auto" w:fill="F2F2F2" w:themeFill="background1" w:themeFillShade="F2"/>
            <w:vAlign w:val="center"/>
          </w:tcPr>
          <w:p w14:paraId="095DC633" w14:textId="39D52CA2" w:rsidR="00694B51" w:rsidRPr="00A35527" w:rsidRDefault="00694B51" w:rsidP="00B00F98">
            <w:pPr>
              <w:pStyle w:val="Body"/>
              <w:tabs>
                <w:tab w:val="left" w:pos="360"/>
              </w:tabs>
              <w:spacing w:line="276" w:lineRule="auto"/>
              <w:ind w:left="90"/>
              <w:jc w:val="center"/>
              <w:rPr>
                <w:rFonts w:ascii="Open Sans" w:hAnsi="Open Sans" w:cs="Open Sans"/>
                <w:b/>
                <w:bCs/>
                <w:sz w:val="20"/>
                <w:szCs w:val="20"/>
              </w:rPr>
            </w:pPr>
            <w:r w:rsidRPr="00A35527">
              <w:rPr>
                <w:rFonts w:ascii="Open Sans" w:hAnsi="Open Sans" w:cs="Open Sans"/>
                <w:b/>
                <w:bCs/>
                <w:sz w:val="20"/>
                <w:szCs w:val="20"/>
              </w:rPr>
              <w:lastRenderedPageBreak/>
              <w:t>Operations and Algebraic Thinking (OA)</w:t>
            </w:r>
          </w:p>
        </w:tc>
        <w:tc>
          <w:tcPr>
            <w:tcW w:w="217" w:type="pct"/>
            <w:shd w:val="clear" w:color="auto" w:fill="F2F2F2" w:themeFill="background1" w:themeFillShade="F2"/>
          </w:tcPr>
          <w:p w14:paraId="6D894CAB" w14:textId="77777777" w:rsidR="00694B51" w:rsidRPr="00A35527" w:rsidRDefault="00694B51" w:rsidP="00B00F98">
            <w:pPr>
              <w:rPr>
                <w:rFonts w:ascii="Open Sans" w:hAnsi="Open Sans" w:cs="Open Sans"/>
                <w:b/>
                <w:sz w:val="20"/>
                <w:szCs w:val="20"/>
              </w:rPr>
            </w:pPr>
            <w:r w:rsidRPr="00A35527">
              <w:rPr>
                <w:rFonts w:ascii="Open Sans" w:hAnsi="Open Sans" w:cs="Open Sans"/>
                <w:b/>
                <w:sz w:val="20"/>
                <w:szCs w:val="20"/>
              </w:rPr>
              <w:t>Yes</w:t>
            </w:r>
          </w:p>
        </w:tc>
        <w:tc>
          <w:tcPr>
            <w:tcW w:w="196" w:type="pct"/>
            <w:shd w:val="clear" w:color="auto" w:fill="F2F2F2" w:themeFill="background1" w:themeFillShade="F2"/>
          </w:tcPr>
          <w:p w14:paraId="474F3A86" w14:textId="77777777" w:rsidR="00694B51" w:rsidRPr="00A35527" w:rsidRDefault="00694B51" w:rsidP="00B00F98">
            <w:pPr>
              <w:rPr>
                <w:rFonts w:ascii="Open Sans" w:hAnsi="Open Sans" w:cs="Open Sans"/>
                <w:b/>
                <w:sz w:val="20"/>
                <w:szCs w:val="20"/>
              </w:rPr>
            </w:pPr>
            <w:r w:rsidRPr="00A35527">
              <w:rPr>
                <w:rFonts w:ascii="Open Sans" w:hAnsi="Open Sans" w:cs="Open Sans"/>
                <w:b/>
                <w:sz w:val="20"/>
                <w:szCs w:val="20"/>
              </w:rPr>
              <w:t>No</w:t>
            </w:r>
          </w:p>
        </w:tc>
        <w:tc>
          <w:tcPr>
            <w:tcW w:w="1697" w:type="pct"/>
            <w:shd w:val="clear" w:color="auto" w:fill="F2F2F2" w:themeFill="background1" w:themeFillShade="F2"/>
          </w:tcPr>
          <w:p w14:paraId="45851101" w14:textId="77777777" w:rsidR="00694B51" w:rsidRPr="00A35527" w:rsidRDefault="00694B51" w:rsidP="00B00F98">
            <w:pPr>
              <w:rPr>
                <w:rFonts w:ascii="Open Sans" w:hAnsi="Open Sans" w:cs="Open Sans"/>
                <w:b/>
                <w:sz w:val="20"/>
                <w:szCs w:val="20"/>
              </w:rPr>
            </w:pPr>
            <w:r w:rsidRPr="00A35527">
              <w:rPr>
                <w:rFonts w:ascii="Open Sans" w:hAnsi="Open Sans" w:cs="Open Sans"/>
                <w:b/>
                <w:sz w:val="20"/>
                <w:szCs w:val="20"/>
              </w:rPr>
              <w:t>Evidence (e.g., page numbers and/or examples of inclusion)</w:t>
            </w:r>
          </w:p>
        </w:tc>
      </w:tr>
      <w:tr w:rsidR="00F920D7" w:rsidRPr="00A35527" w14:paraId="1832CB98" w14:textId="77777777" w:rsidTr="00D916C7">
        <w:trPr>
          <w:cantSplit/>
          <w:trHeight w:val="287"/>
          <w:tblHeader/>
          <w:jc w:val="center"/>
        </w:trPr>
        <w:tc>
          <w:tcPr>
            <w:tcW w:w="547" w:type="pct"/>
            <w:vMerge w:val="restart"/>
            <w:shd w:val="clear" w:color="auto" w:fill="C5E0B3" w:themeFill="accent6" w:themeFillTint="66"/>
            <w:vAlign w:val="center"/>
          </w:tcPr>
          <w:p w14:paraId="564AA8B9" w14:textId="77777777" w:rsidR="00F920D7" w:rsidRPr="00A35527" w:rsidRDefault="00F920D7" w:rsidP="00F920D7">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A. Understand addition as</w:t>
            </w:r>
          </w:p>
          <w:p w14:paraId="093796A1" w14:textId="77777777" w:rsidR="00F920D7" w:rsidRPr="00A35527" w:rsidRDefault="00F920D7" w:rsidP="00F920D7">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putting together and</w:t>
            </w:r>
          </w:p>
          <w:p w14:paraId="349A54AA" w14:textId="77777777" w:rsidR="00F920D7" w:rsidRPr="00A35527" w:rsidRDefault="00F920D7" w:rsidP="00F920D7">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adding to, and understand</w:t>
            </w:r>
          </w:p>
          <w:p w14:paraId="1FAEBDC0" w14:textId="77777777" w:rsidR="00F920D7" w:rsidRPr="00A35527" w:rsidRDefault="00F920D7" w:rsidP="00F920D7">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subtraction as taking apart</w:t>
            </w:r>
          </w:p>
          <w:p w14:paraId="196212CF" w14:textId="0DB226E0" w:rsidR="00F920D7" w:rsidRPr="00A35527" w:rsidRDefault="00F920D7" w:rsidP="00F920D7">
            <w:pPr>
              <w:autoSpaceDE w:val="0"/>
              <w:autoSpaceDN w:val="0"/>
              <w:adjustRightInd w:val="0"/>
              <w:jc w:val="center"/>
              <w:rPr>
                <w:rFonts w:ascii="Open Sans" w:hAnsi="Open Sans" w:cs="Open Sans"/>
                <w:b/>
                <w:bCs/>
                <w:sz w:val="20"/>
                <w:szCs w:val="20"/>
              </w:rPr>
            </w:pPr>
            <w:proofErr w:type="gramStart"/>
            <w:r w:rsidRPr="00A35527">
              <w:rPr>
                <w:rFonts w:ascii="Open Sans" w:hAnsi="Open Sans" w:cs="Open Sans"/>
                <w:b/>
                <w:bCs/>
                <w:sz w:val="20"/>
                <w:szCs w:val="20"/>
              </w:rPr>
              <w:t>and</w:t>
            </w:r>
            <w:proofErr w:type="gramEnd"/>
            <w:r w:rsidRPr="00A35527">
              <w:rPr>
                <w:rFonts w:ascii="Open Sans" w:hAnsi="Open Sans" w:cs="Open Sans"/>
                <w:b/>
                <w:bCs/>
                <w:sz w:val="20"/>
                <w:szCs w:val="20"/>
              </w:rPr>
              <w:t xml:space="preserve"> taking from.</w:t>
            </w:r>
          </w:p>
        </w:tc>
        <w:tc>
          <w:tcPr>
            <w:tcW w:w="2343" w:type="pct"/>
            <w:shd w:val="clear" w:color="auto" w:fill="auto"/>
            <w:vAlign w:val="center"/>
          </w:tcPr>
          <w:p w14:paraId="37CB1ECC" w14:textId="77777777" w:rsidR="00F920D7" w:rsidRDefault="00F920D7" w:rsidP="00F920D7">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K.OA.A.1 </w:t>
            </w:r>
            <w:r w:rsidRPr="00A35527">
              <w:rPr>
                <w:rFonts w:ascii="Open Sans" w:hAnsi="Open Sans" w:cs="Open Sans"/>
                <w:sz w:val="20"/>
                <w:szCs w:val="20"/>
              </w:rPr>
              <w:t>Represent addition and subtraction with objects, fingers, mental images, drawings, sounds, acting out situations, verbal explanations, expressions, or equations.</w:t>
            </w:r>
          </w:p>
          <w:p w14:paraId="62785375" w14:textId="79D927CE" w:rsidR="0016669B" w:rsidRPr="00A35527" w:rsidRDefault="0016669B" w:rsidP="00F920D7">
            <w:pPr>
              <w:autoSpaceDE w:val="0"/>
              <w:autoSpaceDN w:val="0"/>
              <w:adjustRightInd w:val="0"/>
              <w:rPr>
                <w:rFonts w:ascii="Open Sans" w:hAnsi="Open Sans" w:cs="Open Sans"/>
                <w:sz w:val="20"/>
                <w:szCs w:val="20"/>
              </w:rPr>
            </w:pPr>
          </w:p>
        </w:tc>
        <w:tc>
          <w:tcPr>
            <w:tcW w:w="217" w:type="pct"/>
          </w:tcPr>
          <w:p w14:paraId="3D269B8D" w14:textId="77777777" w:rsidR="00F920D7" w:rsidRPr="00A35527" w:rsidRDefault="00F920D7" w:rsidP="00B00F98">
            <w:pPr>
              <w:pStyle w:val="ListParagraph"/>
              <w:rPr>
                <w:rFonts w:ascii="Open Sans" w:hAnsi="Open Sans" w:cs="Open Sans"/>
                <w:sz w:val="20"/>
                <w:szCs w:val="20"/>
              </w:rPr>
            </w:pPr>
          </w:p>
        </w:tc>
        <w:tc>
          <w:tcPr>
            <w:tcW w:w="196" w:type="pct"/>
          </w:tcPr>
          <w:p w14:paraId="0D2A4738" w14:textId="77777777" w:rsidR="00F920D7" w:rsidRPr="00A35527" w:rsidRDefault="00F920D7" w:rsidP="00B00F98">
            <w:pPr>
              <w:rPr>
                <w:rFonts w:ascii="Open Sans" w:hAnsi="Open Sans" w:cs="Open Sans"/>
                <w:sz w:val="20"/>
                <w:szCs w:val="20"/>
              </w:rPr>
            </w:pPr>
          </w:p>
        </w:tc>
        <w:tc>
          <w:tcPr>
            <w:tcW w:w="1697" w:type="pct"/>
          </w:tcPr>
          <w:p w14:paraId="29FADE67" w14:textId="77777777" w:rsidR="00F920D7" w:rsidRPr="00A35527" w:rsidRDefault="00F920D7" w:rsidP="00B00F98">
            <w:pPr>
              <w:rPr>
                <w:rFonts w:ascii="Open Sans" w:hAnsi="Open Sans" w:cs="Open Sans"/>
                <w:sz w:val="20"/>
                <w:szCs w:val="20"/>
              </w:rPr>
            </w:pPr>
          </w:p>
        </w:tc>
      </w:tr>
      <w:tr w:rsidR="00F920D7" w:rsidRPr="00A35527" w14:paraId="366E7BCB" w14:textId="77777777" w:rsidTr="00D916C7">
        <w:trPr>
          <w:cantSplit/>
          <w:trHeight w:val="548"/>
          <w:tblHeader/>
          <w:jc w:val="center"/>
        </w:trPr>
        <w:tc>
          <w:tcPr>
            <w:tcW w:w="547" w:type="pct"/>
            <w:vMerge/>
            <w:shd w:val="clear" w:color="auto" w:fill="C5E0B3" w:themeFill="accent6" w:themeFillTint="66"/>
            <w:vAlign w:val="center"/>
          </w:tcPr>
          <w:p w14:paraId="6FB94634" w14:textId="77777777" w:rsidR="00F920D7" w:rsidRPr="00A35527" w:rsidRDefault="00F920D7" w:rsidP="00B00F98">
            <w:pPr>
              <w:pStyle w:val="ListParagraph"/>
              <w:numPr>
                <w:ilvl w:val="0"/>
                <w:numId w:val="1"/>
              </w:numPr>
              <w:autoSpaceDE w:val="0"/>
              <w:autoSpaceDN w:val="0"/>
              <w:adjustRightInd w:val="0"/>
              <w:jc w:val="center"/>
              <w:rPr>
                <w:rFonts w:ascii="Open Sans" w:hAnsi="Open Sans" w:cs="Open Sans"/>
                <w:b/>
                <w:bCs/>
                <w:sz w:val="20"/>
                <w:szCs w:val="20"/>
              </w:rPr>
            </w:pPr>
          </w:p>
        </w:tc>
        <w:tc>
          <w:tcPr>
            <w:tcW w:w="2343" w:type="pct"/>
            <w:shd w:val="clear" w:color="auto" w:fill="auto"/>
            <w:vAlign w:val="center"/>
          </w:tcPr>
          <w:p w14:paraId="06695A45" w14:textId="77777777" w:rsidR="00F920D7" w:rsidRDefault="00F920D7" w:rsidP="00F920D7">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K.OA.A.2 </w:t>
            </w:r>
            <w:r w:rsidRPr="00A35527">
              <w:rPr>
                <w:rFonts w:ascii="Open Sans" w:hAnsi="Open Sans" w:cs="Open Sans"/>
                <w:sz w:val="20"/>
                <w:szCs w:val="20"/>
              </w:rPr>
              <w:t>Add and subtract within 10 to solve contextual problems using objects or drawings to represent the problem.</w:t>
            </w:r>
          </w:p>
          <w:p w14:paraId="43985773" w14:textId="186FB240" w:rsidR="0016669B" w:rsidRPr="00A35527" w:rsidRDefault="0016669B" w:rsidP="00F920D7">
            <w:pPr>
              <w:autoSpaceDE w:val="0"/>
              <w:autoSpaceDN w:val="0"/>
              <w:adjustRightInd w:val="0"/>
              <w:rPr>
                <w:rFonts w:ascii="Open Sans" w:hAnsi="Open Sans" w:cs="Open Sans"/>
                <w:sz w:val="20"/>
                <w:szCs w:val="20"/>
              </w:rPr>
            </w:pPr>
          </w:p>
        </w:tc>
        <w:tc>
          <w:tcPr>
            <w:tcW w:w="217" w:type="pct"/>
          </w:tcPr>
          <w:p w14:paraId="465F9DCF" w14:textId="77777777" w:rsidR="00F920D7" w:rsidRPr="00A35527" w:rsidRDefault="00F920D7" w:rsidP="00B00F98">
            <w:pPr>
              <w:pStyle w:val="ListParagraph"/>
              <w:rPr>
                <w:rFonts w:ascii="Open Sans" w:hAnsi="Open Sans" w:cs="Open Sans"/>
                <w:sz w:val="20"/>
                <w:szCs w:val="20"/>
              </w:rPr>
            </w:pPr>
          </w:p>
        </w:tc>
        <w:tc>
          <w:tcPr>
            <w:tcW w:w="196" w:type="pct"/>
          </w:tcPr>
          <w:p w14:paraId="5D35EF88" w14:textId="77777777" w:rsidR="00F920D7" w:rsidRPr="00A35527" w:rsidRDefault="00F920D7" w:rsidP="00B00F98">
            <w:pPr>
              <w:rPr>
                <w:rFonts w:ascii="Open Sans" w:hAnsi="Open Sans" w:cs="Open Sans"/>
                <w:sz w:val="20"/>
                <w:szCs w:val="20"/>
              </w:rPr>
            </w:pPr>
          </w:p>
        </w:tc>
        <w:tc>
          <w:tcPr>
            <w:tcW w:w="1697" w:type="pct"/>
          </w:tcPr>
          <w:p w14:paraId="79330C5E" w14:textId="77777777" w:rsidR="00F920D7" w:rsidRPr="00A35527" w:rsidRDefault="00F920D7" w:rsidP="00B00F98">
            <w:pPr>
              <w:rPr>
                <w:rFonts w:ascii="Open Sans" w:hAnsi="Open Sans" w:cs="Open Sans"/>
                <w:sz w:val="20"/>
                <w:szCs w:val="20"/>
              </w:rPr>
            </w:pPr>
          </w:p>
        </w:tc>
      </w:tr>
      <w:tr w:rsidR="00F920D7" w:rsidRPr="00A35527" w14:paraId="252A934C" w14:textId="77777777" w:rsidTr="00D916C7">
        <w:trPr>
          <w:cantSplit/>
          <w:trHeight w:val="260"/>
          <w:tblHeader/>
          <w:jc w:val="center"/>
        </w:trPr>
        <w:tc>
          <w:tcPr>
            <w:tcW w:w="547" w:type="pct"/>
            <w:vMerge/>
            <w:shd w:val="clear" w:color="auto" w:fill="C5E0B3" w:themeFill="accent6" w:themeFillTint="66"/>
            <w:vAlign w:val="center"/>
          </w:tcPr>
          <w:p w14:paraId="478FE826" w14:textId="77777777" w:rsidR="00F920D7" w:rsidRPr="00A35527" w:rsidRDefault="00F920D7" w:rsidP="00B00F98">
            <w:pPr>
              <w:pStyle w:val="ListParagraph"/>
              <w:numPr>
                <w:ilvl w:val="0"/>
                <w:numId w:val="1"/>
              </w:numPr>
              <w:autoSpaceDE w:val="0"/>
              <w:autoSpaceDN w:val="0"/>
              <w:adjustRightInd w:val="0"/>
              <w:jc w:val="center"/>
              <w:rPr>
                <w:rFonts w:ascii="Open Sans" w:hAnsi="Open Sans" w:cs="Open Sans"/>
                <w:b/>
                <w:bCs/>
                <w:sz w:val="20"/>
                <w:szCs w:val="20"/>
              </w:rPr>
            </w:pPr>
          </w:p>
        </w:tc>
        <w:tc>
          <w:tcPr>
            <w:tcW w:w="2343" w:type="pct"/>
            <w:shd w:val="clear" w:color="auto" w:fill="auto"/>
          </w:tcPr>
          <w:p w14:paraId="7F196444" w14:textId="77777777" w:rsidR="00F920D7" w:rsidRDefault="00F920D7" w:rsidP="00F920D7">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K.OA.A.3 </w:t>
            </w:r>
            <w:r w:rsidRPr="00A35527">
              <w:rPr>
                <w:rFonts w:ascii="Open Sans" w:hAnsi="Open Sans" w:cs="Open Sans"/>
                <w:sz w:val="20"/>
                <w:szCs w:val="20"/>
              </w:rPr>
              <w:t>Decompose numbers less than or equal to 10 into addend pairs in more than one way (e.g., 5 = 2 + 3 and 5 = 4 + 1) by using objects or drawings. Record each decomposition using a drawing or writing an equation.</w:t>
            </w:r>
          </w:p>
          <w:p w14:paraId="76C9C5A1" w14:textId="255086A5" w:rsidR="0016669B" w:rsidRPr="00A35527" w:rsidRDefault="0016669B" w:rsidP="00F920D7">
            <w:pPr>
              <w:autoSpaceDE w:val="0"/>
              <w:autoSpaceDN w:val="0"/>
              <w:adjustRightInd w:val="0"/>
              <w:rPr>
                <w:rFonts w:ascii="Open Sans" w:hAnsi="Open Sans" w:cs="Open Sans"/>
                <w:b/>
                <w:bCs/>
                <w:sz w:val="20"/>
                <w:szCs w:val="20"/>
              </w:rPr>
            </w:pPr>
          </w:p>
        </w:tc>
        <w:tc>
          <w:tcPr>
            <w:tcW w:w="217" w:type="pct"/>
          </w:tcPr>
          <w:p w14:paraId="35AFAACC" w14:textId="77777777" w:rsidR="00F920D7" w:rsidRPr="00A35527" w:rsidRDefault="00F920D7" w:rsidP="00B00F98">
            <w:pPr>
              <w:pStyle w:val="ListParagraph"/>
              <w:rPr>
                <w:rFonts w:ascii="Open Sans" w:hAnsi="Open Sans" w:cs="Open Sans"/>
                <w:sz w:val="20"/>
                <w:szCs w:val="20"/>
              </w:rPr>
            </w:pPr>
          </w:p>
        </w:tc>
        <w:tc>
          <w:tcPr>
            <w:tcW w:w="196" w:type="pct"/>
          </w:tcPr>
          <w:p w14:paraId="2F3830F2" w14:textId="77777777" w:rsidR="00F920D7" w:rsidRPr="00A35527" w:rsidRDefault="00F920D7" w:rsidP="00B00F98">
            <w:pPr>
              <w:rPr>
                <w:rFonts w:ascii="Open Sans" w:hAnsi="Open Sans" w:cs="Open Sans"/>
                <w:sz w:val="20"/>
                <w:szCs w:val="20"/>
              </w:rPr>
            </w:pPr>
          </w:p>
        </w:tc>
        <w:tc>
          <w:tcPr>
            <w:tcW w:w="1697" w:type="pct"/>
          </w:tcPr>
          <w:p w14:paraId="19BA8FC7" w14:textId="77777777" w:rsidR="00F920D7" w:rsidRPr="00A35527" w:rsidRDefault="00F920D7" w:rsidP="00B00F98">
            <w:pPr>
              <w:rPr>
                <w:rFonts w:ascii="Open Sans" w:hAnsi="Open Sans" w:cs="Open Sans"/>
                <w:sz w:val="20"/>
                <w:szCs w:val="20"/>
              </w:rPr>
            </w:pPr>
          </w:p>
        </w:tc>
      </w:tr>
      <w:tr w:rsidR="00F920D7" w:rsidRPr="00A35527" w14:paraId="6CCB1DC9" w14:textId="77777777" w:rsidTr="00D916C7">
        <w:trPr>
          <w:cantSplit/>
          <w:trHeight w:val="800"/>
          <w:tblHeader/>
          <w:jc w:val="center"/>
        </w:trPr>
        <w:tc>
          <w:tcPr>
            <w:tcW w:w="547" w:type="pct"/>
            <w:vMerge/>
            <w:shd w:val="clear" w:color="auto" w:fill="C5E0B3" w:themeFill="accent6" w:themeFillTint="66"/>
            <w:vAlign w:val="center"/>
          </w:tcPr>
          <w:p w14:paraId="14B721F2" w14:textId="77777777" w:rsidR="00F920D7" w:rsidRPr="00A35527" w:rsidRDefault="00F920D7" w:rsidP="00F920D7">
            <w:pPr>
              <w:pStyle w:val="ListParagraph"/>
              <w:autoSpaceDE w:val="0"/>
              <w:autoSpaceDN w:val="0"/>
              <w:adjustRightInd w:val="0"/>
              <w:ind w:left="0"/>
              <w:rPr>
                <w:rFonts w:ascii="Open Sans" w:hAnsi="Open Sans" w:cs="Open Sans"/>
                <w:b/>
                <w:bCs/>
                <w:sz w:val="20"/>
                <w:szCs w:val="20"/>
              </w:rPr>
            </w:pPr>
          </w:p>
        </w:tc>
        <w:tc>
          <w:tcPr>
            <w:tcW w:w="2343" w:type="pct"/>
            <w:shd w:val="clear" w:color="auto" w:fill="auto"/>
          </w:tcPr>
          <w:p w14:paraId="3B521534" w14:textId="77777777" w:rsidR="00F920D7" w:rsidRDefault="00F920D7" w:rsidP="00F920D7">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K.OA.A.4 </w:t>
            </w:r>
            <w:r w:rsidRPr="00A35527">
              <w:rPr>
                <w:rFonts w:ascii="Open Sans" w:hAnsi="Open Sans" w:cs="Open Sans"/>
                <w:sz w:val="20"/>
                <w:szCs w:val="20"/>
              </w:rPr>
              <w:t>Find the number that makes 10, when added to any given number, from 1 to 9 using objects or drawings. Record the answer using a drawing or writing an equation.</w:t>
            </w:r>
          </w:p>
          <w:p w14:paraId="509E0C71" w14:textId="33BCEB48" w:rsidR="00D916C7" w:rsidRPr="00A35527" w:rsidRDefault="00D916C7" w:rsidP="00F920D7">
            <w:pPr>
              <w:autoSpaceDE w:val="0"/>
              <w:autoSpaceDN w:val="0"/>
              <w:adjustRightInd w:val="0"/>
              <w:rPr>
                <w:rFonts w:ascii="Open Sans" w:hAnsi="Open Sans" w:cs="Open Sans"/>
                <w:b/>
                <w:bCs/>
                <w:sz w:val="20"/>
                <w:szCs w:val="20"/>
              </w:rPr>
            </w:pPr>
          </w:p>
        </w:tc>
        <w:tc>
          <w:tcPr>
            <w:tcW w:w="217" w:type="pct"/>
          </w:tcPr>
          <w:p w14:paraId="5A50287C" w14:textId="77777777" w:rsidR="00F920D7" w:rsidRPr="00A35527" w:rsidRDefault="00F920D7" w:rsidP="00B00F98">
            <w:pPr>
              <w:pStyle w:val="ListParagraph"/>
              <w:rPr>
                <w:rFonts w:ascii="Open Sans" w:hAnsi="Open Sans" w:cs="Open Sans"/>
                <w:sz w:val="20"/>
                <w:szCs w:val="20"/>
              </w:rPr>
            </w:pPr>
          </w:p>
        </w:tc>
        <w:tc>
          <w:tcPr>
            <w:tcW w:w="196" w:type="pct"/>
          </w:tcPr>
          <w:p w14:paraId="502E0A4B" w14:textId="77777777" w:rsidR="00F920D7" w:rsidRPr="00A35527" w:rsidRDefault="00F920D7" w:rsidP="00B00F98">
            <w:pPr>
              <w:rPr>
                <w:rFonts w:ascii="Open Sans" w:hAnsi="Open Sans" w:cs="Open Sans"/>
                <w:sz w:val="20"/>
                <w:szCs w:val="20"/>
              </w:rPr>
            </w:pPr>
          </w:p>
        </w:tc>
        <w:tc>
          <w:tcPr>
            <w:tcW w:w="1697" w:type="pct"/>
          </w:tcPr>
          <w:p w14:paraId="114DB2A5" w14:textId="77777777" w:rsidR="00F920D7" w:rsidRPr="00A35527" w:rsidRDefault="00F920D7" w:rsidP="00B00F98">
            <w:pPr>
              <w:rPr>
                <w:rFonts w:ascii="Open Sans" w:hAnsi="Open Sans" w:cs="Open Sans"/>
                <w:sz w:val="20"/>
                <w:szCs w:val="20"/>
              </w:rPr>
            </w:pPr>
          </w:p>
        </w:tc>
      </w:tr>
      <w:tr w:rsidR="00F920D7" w:rsidRPr="00A35527" w14:paraId="5E91C8DB" w14:textId="77777777" w:rsidTr="00D916C7">
        <w:trPr>
          <w:cantSplit/>
          <w:trHeight w:val="1223"/>
          <w:tblHeader/>
          <w:jc w:val="center"/>
        </w:trPr>
        <w:tc>
          <w:tcPr>
            <w:tcW w:w="547" w:type="pct"/>
            <w:vMerge/>
            <w:shd w:val="clear" w:color="auto" w:fill="C5E0B3" w:themeFill="accent6" w:themeFillTint="66"/>
            <w:vAlign w:val="center"/>
          </w:tcPr>
          <w:p w14:paraId="62263191" w14:textId="77777777" w:rsidR="00F920D7" w:rsidRPr="00A35527" w:rsidRDefault="00F920D7" w:rsidP="00F920D7">
            <w:pPr>
              <w:pStyle w:val="ListParagraph"/>
              <w:autoSpaceDE w:val="0"/>
              <w:autoSpaceDN w:val="0"/>
              <w:adjustRightInd w:val="0"/>
              <w:ind w:left="0"/>
              <w:rPr>
                <w:rFonts w:ascii="Open Sans" w:hAnsi="Open Sans" w:cs="Open Sans"/>
                <w:b/>
                <w:bCs/>
                <w:sz w:val="20"/>
                <w:szCs w:val="20"/>
              </w:rPr>
            </w:pPr>
          </w:p>
        </w:tc>
        <w:tc>
          <w:tcPr>
            <w:tcW w:w="2343" w:type="pct"/>
            <w:shd w:val="clear" w:color="auto" w:fill="auto"/>
          </w:tcPr>
          <w:p w14:paraId="05794F6F" w14:textId="77777777" w:rsidR="00F920D7" w:rsidRDefault="00F920D7" w:rsidP="00F920D7">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K.OA.A.5 </w:t>
            </w:r>
            <w:r w:rsidRPr="00A35527">
              <w:rPr>
                <w:rFonts w:ascii="Open Sans" w:hAnsi="Open Sans" w:cs="Open Sans"/>
                <w:sz w:val="20"/>
                <w:szCs w:val="20"/>
              </w:rPr>
              <w:t>Fluently add and subtract within 10 using mental strategies.</w:t>
            </w:r>
          </w:p>
          <w:p w14:paraId="6E4883C1" w14:textId="5BB1BC09" w:rsidR="00D916C7" w:rsidRPr="00A35527" w:rsidRDefault="00D916C7" w:rsidP="00F920D7">
            <w:pPr>
              <w:autoSpaceDE w:val="0"/>
              <w:autoSpaceDN w:val="0"/>
              <w:adjustRightInd w:val="0"/>
              <w:rPr>
                <w:rFonts w:ascii="Open Sans" w:hAnsi="Open Sans" w:cs="Open Sans"/>
                <w:b/>
                <w:bCs/>
                <w:sz w:val="20"/>
                <w:szCs w:val="20"/>
              </w:rPr>
            </w:pPr>
          </w:p>
        </w:tc>
        <w:tc>
          <w:tcPr>
            <w:tcW w:w="217" w:type="pct"/>
          </w:tcPr>
          <w:p w14:paraId="6EF37B85" w14:textId="77777777" w:rsidR="00F920D7" w:rsidRPr="00A35527" w:rsidRDefault="00F920D7" w:rsidP="00B00F98">
            <w:pPr>
              <w:pStyle w:val="ListParagraph"/>
              <w:rPr>
                <w:rFonts w:ascii="Open Sans" w:hAnsi="Open Sans" w:cs="Open Sans"/>
                <w:sz w:val="20"/>
                <w:szCs w:val="20"/>
              </w:rPr>
            </w:pPr>
          </w:p>
        </w:tc>
        <w:tc>
          <w:tcPr>
            <w:tcW w:w="196" w:type="pct"/>
          </w:tcPr>
          <w:p w14:paraId="0DD699A0" w14:textId="77777777" w:rsidR="00F920D7" w:rsidRPr="00A35527" w:rsidRDefault="00F920D7" w:rsidP="00B00F98">
            <w:pPr>
              <w:rPr>
                <w:rFonts w:ascii="Open Sans" w:hAnsi="Open Sans" w:cs="Open Sans"/>
                <w:sz w:val="20"/>
                <w:szCs w:val="20"/>
              </w:rPr>
            </w:pPr>
          </w:p>
        </w:tc>
        <w:tc>
          <w:tcPr>
            <w:tcW w:w="1697" w:type="pct"/>
          </w:tcPr>
          <w:p w14:paraId="7CD04FC9" w14:textId="77777777" w:rsidR="00F920D7" w:rsidRPr="00A35527" w:rsidRDefault="00F920D7" w:rsidP="00B00F98">
            <w:pPr>
              <w:rPr>
                <w:rFonts w:ascii="Open Sans" w:hAnsi="Open Sans" w:cs="Open Sans"/>
                <w:sz w:val="20"/>
                <w:szCs w:val="20"/>
              </w:rPr>
            </w:pPr>
          </w:p>
        </w:tc>
      </w:tr>
    </w:tbl>
    <w:p w14:paraId="7A6CCF1A" w14:textId="77777777" w:rsidR="00D916C7" w:rsidRDefault="00D916C7"/>
    <w:tbl>
      <w:tblPr>
        <w:tblStyle w:val="TableGrid"/>
        <w:tblW w:w="5101" w:type="pct"/>
        <w:jc w:val="center"/>
        <w:tblCellMar>
          <w:left w:w="115" w:type="dxa"/>
          <w:right w:w="115" w:type="dxa"/>
        </w:tblCellMar>
        <w:tblLook w:val="0620" w:firstRow="1" w:lastRow="0" w:firstColumn="0" w:lastColumn="0" w:noHBand="1" w:noVBand="1"/>
      </w:tblPr>
      <w:tblGrid>
        <w:gridCol w:w="1446"/>
        <w:gridCol w:w="6191"/>
        <w:gridCol w:w="573"/>
        <w:gridCol w:w="518"/>
        <w:gridCol w:w="4484"/>
      </w:tblGrid>
      <w:tr w:rsidR="00F920D7" w:rsidRPr="00A35527" w14:paraId="6E49E9DA" w14:textId="77777777" w:rsidTr="00D916C7">
        <w:trPr>
          <w:cantSplit/>
          <w:trHeight w:val="495"/>
          <w:tblHeader/>
          <w:jc w:val="center"/>
        </w:trPr>
        <w:tc>
          <w:tcPr>
            <w:tcW w:w="2890" w:type="pct"/>
            <w:gridSpan w:val="2"/>
            <w:shd w:val="clear" w:color="auto" w:fill="F2F2F2" w:themeFill="background1" w:themeFillShade="F2"/>
            <w:vAlign w:val="center"/>
          </w:tcPr>
          <w:p w14:paraId="79511D6D" w14:textId="49577FF7" w:rsidR="00F920D7" w:rsidRPr="00A35527" w:rsidRDefault="00F920D7" w:rsidP="00B00F98">
            <w:pPr>
              <w:pStyle w:val="Body"/>
              <w:tabs>
                <w:tab w:val="left" w:pos="360"/>
              </w:tabs>
              <w:spacing w:line="276" w:lineRule="auto"/>
              <w:ind w:left="90"/>
              <w:jc w:val="center"/>
              <w:rPr>
                <w:rFonts w:ascii="Open Sans" w:hAnsi="Open Sans" w:cs="Open Sans"/>
                <w:b/>
                <w:bCs/>
                <w:sz w:val="20"/>
                <w:szCs w:val="20"/>
              </w:rPr>
            </w:pPr>
            <w:r w:rsidRPr="00A35527">
              <w:rPr>
                <w:rFonts w:ascii="Open Sans" w:hAnsi="Open Sans" w:cs="Open Sans"/>
                <w:b/>
                <w:bCs/>
                <w:sz w:val="20"/>
                <w:szCs w:val="20"/>
              </w:rPr>
              <w:lastRenderedPageBreak/>
              <w:t>Number and Operations in Base Ten (NBT)</w:t>
            </w:r>
          </w:p>
        </w:tc>
        <w:tc>
          <w:tcPr>
            <w:tcW w:w="217" w:type="pct"/>
            <w:shd w:val="clear" w:color="auto" w:fill="F2F2F2" w:themeFill="background1" w:themeFillShade="F2"/>
          </w:tcPr>
          <w:p w14:paraId="37E2C806" w14:textId="77777777" w:rsidR="00F920D7" w:rsidRPr="00A35527" w:rsidRDefault="00F920D7" w:rsidP="00B00F98">
            <w:pPr>
              <w:rPr>
                <w:rFonts w:ascii="Open Sans" w:hAnsi="Open Sans" w:cs="Open Sans"/>
                <w:b/>
                <w:sz w:val="20"/>
                <w:szCs w:val="20"/>
              </w:rPr>
            </w:pPr>
            <w:r w:rsidRPr="00A35527">
              <w:rPr>
                <w:rFonts w:ascii="Open Sans" w:hAnsi="Open Sans" w:cs="Open Sans"/>
                <w:b/>
                <w:sz w:val="20"/>
                <w:szCs w:val="20"/>
              </w:rPr>
              <w:t>Yes</w:t>
            </w:r>
          </w:p>
        </w:tc>
        <w:tc>
          <w:tcPr>
            <w:tcW w:w="196" w:type="pct"/>
            <w:shd w:val="clear" w:color="auto" w:fill="F2F2F2" w:themeFill="background1" w:themeFillShade="F2"/>
          </w:tcPr>
          <w:p w14:paraId="1220578A" w14:textId="77777777" w:rsidR="00F920D7" w:rsidRPr="00A35527" w:rsidRDefault="00F920D7" w:rsidP="00B00F98">
            <w:pPr>
              <w:rPr>
                <w:rFonts w:ascii="Open Sans" w:hAnsi="Open Sans" w:cs="Open Sans"/>
                <w:b/>
                <w:sz w:val="20"/>
                <w:szCs w:val="20"/>
              </w:rPr>
            </w:pPr>
            <w:r w:rsidRPr="00A35527">
              <w:rPr>
                <w:rFonts w:ascii="Open Sans" w:hAnsi="Open Sans" w:cs="Open Sans"/>
                <w:b/>
                <w:sz w:val="20"/>
                <w:szCs w:val="20"/>
              </w:rPr>
              <w:t>No</w:t>
            </w:r>
          </w:p>
        </w:tc>
        <w:tc>
          <w:tcPr>
            <w:tcW w:w="1697" w:type="pct"/>
            <w:shd w:val="clear" w:color="auto" w:fill="F2F2F2" w:themeFill="background1" w:themeFillShade="F2"/>
          </w:tcPr>
          <w:p w14:paraId="7DCAF5F0" w14:textId="77777777" w:rsidR="00F920D7" w:rsidRPr="00A35527" w:rsidRDefault="00F920D7" w:rsidP="00B00F98">
            <w:pPr>
              <w:rPr>
                <w:rFonts w:ascii="Open Sans" w:hAnsi="Open Sans" w:cs="Open Sans"/>
                <w:b/>
                <w:sz w:val="20"/>
                <w:szCs w:val="20"/>
              </w:rPr>
            </w:pPr>
            <w:r w:rsidRPr="00A35527">
              <w:rPr>
                <w:rFonts w:ascii="Open Sans" w:hAnsi="Open Sans" w:cs="Open Sans"/>
                <w:b/>
                <w:sz w:val="20"/>
                <w:szCs w:val="20"/>
              </w:rPr>
              <w:t>Evidence (e.g., page numbers and/or examples of inclusion)</w:t>
            </w:r>
          </w:p>
        </w:tc>
      </w:tr>
      <w:tr w:rsidR="00F920D7" w:rsidRPr="00A35527" w14:paraId="5BB205AC" w14:textId="77777777" w:rsidTr="00D916C7">
        <w:trPr>
          <w:cantSplit/>
          <w:trHeight w:val="287"/>
          <w:tblHeader/>
          <w:jc w:val="center"/>
        </w:trPr>
        <w:tc>
          <w:tcPr>
            <w:tcW w:w="547" w:type="pct"/>
            <w:shd w:val="clear" w:color="auto" w:fill="C5E0B3" w:themeFill="accent6" w:themeFillTint="66"/>
            <w:vAlign w:val="center"/>
          </w:tcPr>
          <w:p w14:paraId="5C075359" w14:textId="77777777" w:rsidR="00E436D8" w:rsidRDefault="00F920D7" w:rsidP="00F920D7">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 xml:space="preserve">A. Work with numbers 11–19 </w:t>
            </w:r>
          </w:p>
          <w:p w14:paraId="7E14D37E" w14:textId="20156F4D" w:rsidR="00F920D7" w:rsidRPr="00A35527" w:rsidRDefault="00F920D7" w:rsidP="00F920D7">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to gain foundations for</w:t>
            </w:r>
          </w:p>
          <w:p w14:paraId="2EA6CD4E" w14:textId="00028755" w:rsidR="00F920D7" w:rsidRPr="00A35527" w:rsidRDefault="00F920D7" w:rsidP="00F920D7">
            <w:pPr>
              <w:autoSpaceDE w:val="0"/>
              <w:autoSpaceDN w:val="0"/>
              <w:adjustRightInd w:val="0"/>
              <w:jc w:val="center"/>
              <w:rPr>
                <w:rFonts w:ascii="Open Sans" w:hAnsi="Open Sans" w:cs="Open Sans"/>
                <w:b/>
                <w:bCs/>
                <w:sz w:val="20"/>
                <w:szCs w:val="20"/>
              </w:rPr>
            </w:pPr>
            <w:proofErr w:type="gramStart"/>
            <w:r w:rsidRPr="00A35527">
              <w:rPr>
                <w:rFonts w:ascii="Open Sans" w:hAnsi="Open Sans" w:cs="Open Sans"/>
                <w:b/>
                <w:bCs/>
                <w:sz w:val="20"/>
                <w:szCs w:val="20"/>
              </w:rPr>
              <w:t>place</w:t>
            </w:r>
            <w:proofErr w:type="gramEnd"/>
            <w:r w:rsidRPr="00A35527">
              <w:rPr>
                <w:rFonts w:ascii="Open Sans" w:hAnsi="Open Sans" w:cs="Open Sans"/>
                <w:b/>
                <w:bCs/>
                <w:sz w:val="20"/>
                <w:szCs w:val="20"/>
              </w:rPr>
              <w:t xml:space="preserve"> value.</w:t>
            </w:r>
          </w:p>
        </w:tc>
        <w:tc>
          <w:tcPr>
            <w:tcW w:w="2343" w:type="pct"/>
            <w:shd w:val="clear" w:color="auto" w:fill="auto"/>
          </w:tcPr>
          <w:p w14:paraId="6FFE701F" w14:textId="77777777" w:rsidR="00F920D7" w:rsidRPr="00A35527" w:rsidRDefault="00F920D7" w:rsidP="00F920D7">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K.NBT.A.1 </w:t>
            </w:r>
            <w:r w:rsidRPr="00A35527">
              <w:rPr>
                <w:rFonts w:ascii="Open Sans" w:hAnsi="Open Sans" w:cs="Open Sans"/>
                <w:sz w:val="20"/>
                <w:szCs w:val="20"/>
              </w:rPr>
              <w:t>Compose and decompose numbers from 11 to 19 into ten ones and some more ones by using objects or drawings. Record the composition or decomposition using a drawing or by writing an equation.</w:t>
            </w:r>
          </w:p>
          <w:p w14:paraId="0F2052EB" w14:textId="77777777" w:rsidR="009C6DD6" w:rsidRPr="00A35527" w:rsidRDefault="009C6DD6" w:rsidP="00F920D7">
            <w:pPr>
              <w:autoSpaceDE w:val="0"/>
              <w:autoSpaceDN w:val="0"/>
              <w:adjustRightInd w:val="0"/>
              <w:rPr>
                <w:rFonts w:ascii="Open Sans" w:hAnsi="Open Sans" w:cs="Open Sans"/>
                <w:sz w:val="20"/>
                <w:szCs w:val="20"/>
              </w:rPr>
            </w:pPr>
          </w:p>
          <w:p w14:paraId="6619CC5F" w14:textId="77777777" w:rsidR="009C6DD6" w:rsidRPr="00A35527" w:rsidRDefault="009C6DD6" w:rsidP="00F920D7">
            <w:pPr>
              <w:autoSpaceDE w:val="0"/>
              <w:autoSpaceDN w:val="0"/>
              <w:adjustRightInd w:val="0"/>
              <w:rPr>
                <w:rFonts w:ascii="Open Sans" w:hAnsi="Open Sans" w:cs="Open Sans"/>
                <w:sz w:val="20"/>
                <w:szCs w:val="20"/>
              </w:rPr>
            </w:pPr>
          </w:p>
          <w:p w14:paraId="06C251E6" w14:textId="77777777" w:rsidR="009C6DD6" w:rsidRPr="00A35527" w:rsidRDefault="009C6DD6" w:rsidP="00F920D7">
            <w:pPr>
              <w:autoSpaceDE w:val="0"/>
              <w:autoSpaceDN w:val="0"/>
              <w:adjustRightInd w:val="0"/>
              <w:rPr>
                <w:rFonts w:ascii="Open Sans" w:hAnsi="Open Sans" w:cs="Open Sans"/>
                <w:sz w:val="20"/>
                <w:szCs w:val="20"/>
              </w:rPr>
            </w:pPr>
          </w:p>
          <w:p w14:paraId="501F0679" w14:textId="4CE7DC9F" w:rsidR="009C6DD6" w:rsidRPr="00A35527" w:rsidRDefault="009C6DD6" w:rsidP="00F920D7">
            <w:pPr>
              <w:autoSpaceDE w:val="0"/>
              <w:autoSpaceDN w:val="0"/>
              <w:adjustRightInd w:val="0"/>
              <w:rPr>
                <w:rFonts w:ascii="Open Sans" w:hAnsi="Open Sans" w:cs="Open Sans"/>
                <w:sz w:val="20"/>
                <w:szCs w:val="20"/>
              </w:rPr>
            </w:pPr>
          </w:p>
        </w:tc>
        <w:tc>
          <w:tcPr>
            <w:tcW w:w="217" w:type="pct"/>
          </w:tcPr>
          <w:p w14:paraId="51482154" w14:textId="77777777" w:rsidR="00F920D7" w:rsidRPr="00A35527" w:rsidRDefault="00F920D7" w:rsidP="00B00F98">
            <w:pPr>
              <w:pStyle w:val="ListParagraph"/>
              <w:rPr>
                <w:rFonts w:ascii="Open Sans" w:hAnsi="Open Sans" w:cs="Open Sans"/>
                <w:sz w:val="20"/>
                <w:szCs w:val="20"/>
              </w:rPr>
            </w:pPr>
          </w:p>
        </w:tc>
        <w:tc>
          <w:tcPr>
            <w:tcW w:w="196" w:type="pct"/>
          </w:tcPr>
          <w:p w14:paraId="57337765" w14:textId="77777777" w:rsidR="00F920D7" w:rsidRPr="00A35527" w:rsidRDefault="00F920D7" w:rsidP="00B00F98">
            <w:pPr>
              <w:rPr>
                <w:rFonts w:ascii="Open Sans" w:hAnsi="Open Sans" w:cs="Open Sans"/>
                <w:sz w:val="20"/>
                <w:szCs w:val="20"/>
              </w:rPr>
            </w:pPr>
          </w:p>
        </w:tc>
        <w:tc>
          <w:tcPr>
            <w:tcW w:w="1697" w:type="pct"/>
          </w:tcPr>
          <w:p w14:paraId="6C783C66" w14:textId="77777777" w:rsidR="00F920D7" w:rsidRPr="00A35527" w:rsidRDefault="00F920D7" w:rsidP="00B00F98">
            <w:pPr>
              <w:rPr>
                <w:rFonts w:ascii="Open Sans" w:hAnsi="Open Sans" w:cs="Open Sans"/>
                <w:sz w:val="20"/>
                <w:szCs w:val="20"/>
              </w:rPr>
            </w:pPr>
          </w:p>
        </w:tc>
      </w:tr>
      <w:tr w:rsidR="00F920D7" w:rsidRPr="00A35527" w14:paraId="643B7429" w14:textId="77777777" w:rsidTr="00D916C7">
        <w:trPr>
          <w:cantSplit/>
          <w:trHeight w:val="495"/>
          <w:tblHeader/>
          <w:jc w:val="center"/>
        </w:trPr>
        <w:tc>
          <w:tcPr>
            <w:tcW w:w="2890" w:type="pct"/>
            <w:gridSpan w:val="2"/>
            <w:shd w:val="clear" w:color="auto" w:fill="F2F2F2" w:themeFill="background1" w:themeFillShade="F2"/>
            <w:vAlign w:val="center"/>
          </w:tcPr>
          <w:p w14:paraId="13A6A78B" w14:textId="570E6F55" w:rsidR="00F920D7" w:rsidRPr="00A35527" w:rsidRDefault="00F920D7" w:rsidP="00B00F98">
            <w:pPr>
              <w:pStyle w:val="Body"/>
              <w:tabs>
                <w:tab w:val="left" w:pos="360"/>
              </w:tabs>
              <w:spacing w:line="276" w:lineRule="auto"/>
              <w:ind w:left="90"/>
              <w:jc w:val="center"/>
              <w:rPr>
                <w:rFonts w:ascii="Open Sans" w:hAnsi="Open Sans" w:cs="Open Sans"/>
                <w:b/>
                <w:bCs/>
                <w:sz w:val="20"/>
                <w:szCs w:val="20"/>
              </w:rPr>
            </w:pPr>
            <w:r w:rsidRPr="00A35527">
              <w:rPr>
                <w:rFonts w:ascii="Open Sans" w:hAnsi="Open Sans" w:cs="Open Sans"/>
                <w:b/>
                <w:bCs/>
                <w:sz w:val="20"/>
                <w:szCs w:val="20"/>
              </w:rPr>
              <w:t>Measurement and Data (MD)</w:t>
            </w:r>
          </w:p>
        </w:tc>
        <w:tc>
          <w:tcPr>
            <w:tcW w:w="217" w:type="pct"/>
            <w:shd w:val="clear" w:color="auto" w:fill="F2F2F2" w:themeFill="background1" w:themeFillShade="F2"/>
          </w:tcPr>
          <w:p w14:paraId="7B7633A5" w14:textId="77777777" w:rsidR="00F920D7" w:rsidRPr="00A35527" w:rsidRDefault="00F920D7" w:rsidP="00B00F98">
            <w:pPr>
              <w:rPr>
                <w:rFonts w:ascii="Open Sans" w:hAnsi="Open Sans" w:cs="Open Sans"/>
                <w:b/>
                <w:sz w:val="20"/>
                <w:szCs w:val="20"/>
              </w:rPr>
            </w:pPr>
            <w:r w:rsidRPr="00A35527">
              <w:rPr>
                <w:rFonts w:ascii="Open Sans" w:hAnsi="Open Sans" w:cs="Open Sans"/>
                <w:b/>
                <w:sz w:val="20"/>
                <w:szCs w:val="20"/>
              </w:rPr>
              <w:t>Yes</w:t>
            </w:r>
          </w:p>
        </w:tc>
        <w:tc>
          <w:tcPr>
            <w:tcW w:w="196" w:type="pct"/>
            <w:shd w:val="clear" w:color="auto" w:fill="F2F2F2" w:themeFill="background1" w:themeFillShade="F2"/>
          </w:tcPr>
          <w:p w14:paraId="00A82AF8" w14:textId="77777777" w:rsidR="00F920D7" w:rsidRPr="00A35527" w:rsidRDefault="00F920D7" w:rsidP="00B00F98">
            <w:pPr>
              <w:rPr>
                <w:rFonts w:ascii="Open Sans" w:hAnsi="Open Sans" w:cs="Open Sans"/>
                <w:b/>
                <w:sz w:val="20"/>
                <w:szCs w:val="20"/>
              </w:rPr>
            </w:pPr>
            <w:r w:rsidRPr="00A35527">
              <w:rPr>
                <w:rFonts w:ascii="Open Sans" w:hAnsi="Open Sans" w:cs="Open Sans"/>
                <w:b/>
                <w:sz w:val="20"/>
                <w:szCs w:val="20"/>
              </w:rPr>
              <w:t>No</w:t>
            </w:r>
          </w:p>
        </w:tc>
        <w:tc>
          <w:tcPr>
            <w:tcW w:w="1697" w:type="pct"/>
            <w:shd w:val="clear" w:color="auto" w:fill="F2F2F2" w:themeFill="background1" w:themeFillShade="F2"/>
          </w:tcPr>
          <w:p w14:paraId="4E852078" w14:textId="77777777" w:rsidR="00F920D7" w:rsidRPr="00A35527" w:rsidRDefault="00F920D7" w:rsidP="00B00F98">
            <w:pPr>
              <w:rPr>
                <w:rFonts w:ascii="Open Sans" w:hAnsi="Open Sans" w:cs="Open Sans"/>
                <w:b/>
                <w:sz w:val="20"/>
                <w:szCs w:val="20"/>
              </w:rPr>
            </w:pPr>
            <w:r w:rsidRPr="00A35527">
              <w:rPr>
                <w:rFonts w:ascii="Open Sans" w:hAnsi="Open Sans" w:cs="Open Sans"/>
                <w:b/>
                <w:sz w:val="20"/>
                <w:szCs w:val="20"/>
              </w:rPr>
              <w:t>Evidence (e.g., page numbers and/or examples of inclusion)</w:t>
            </w:r>
          </w:p>
        </w:tc>
      </w:tr>
      <w:tr w:rsidR="00F920D7" w:rsidRPr="00A35527" w14:paraId="1F5FC10E" w14:textId="77777777" w:rsidTr="00D916C7">
        <w:trPr>
          <w:cantSplit/>
          <w:trHeight w:val="287"/>
          <w:tblHeader/>
          <w:jc w:val="center"/>
        </w:trPr>
        <w:tc>
          <w:tcPr>
            <w:tcW w:w="547" w:type="pct"/>
            <w:vMerge w:val="restart"/>
            <w:shd w:val="clear" w:color="auto" w:fill="FFFFFF" w:themeFill="background1"/>
            <w:vAlign w:val="center"/>
          </w:tcPr>
          <w:p w14:paraId="72807E7B" w14:textId="77777777" w:rsidR="00F920D7" w:rsidRPr="00A35527" w:rsidRDefault="00F920D7" w:rsidP="00E436D8">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A. Describe and compare</w:t>
            </w:r>
          </w:p>
          <w:p w14:paraId="7A6D76E3" w14:textId="468116EA" w:rsidR="00F920D7" w:rsidRPr="00A35527" w:rsidRDefault="00F920D7" w:rsidP="00E436D8">
            <w:pPr>
              <w:autoSpaceDE w:val="0"/>
              <w:autoSpaceDN w:val="0"/>
              <w:adjustRightInd w:val="0"/>
              <w:jc w:val="center"/>
              <w:rPr>
                <w:rFonts w:ascii="Open Sans" w:hAnsi="Open Sans" w:cs="Open Sans"/>
                <w:b/>
                <w:bCs/>
                <w:sz w:val="20"/>
                <w:szCs w:val="20"/>
              </w:rPr>
            </w:pPr>
            <w:proofErr w:type="gramStart"/>
            <w:r w:rsidRPr="00A35527">
              <w:rPr>
                <w:rFonts w:ascii="Open Sans" w:hAnsi="Open Sans" w:cs="Open Sans"/>
                <w:b/>
                <w:bCs/>
                <w:sz w:val="20"/>
                <w:szCs w:val="20"/>
              </w:rPr>
              <w:t>measurable</w:t>
            </w:r>
            <w:proofErr w:type="gramEnd"/>
            <w:r w:rsidRPr="00A35527">
              <w:rPr>
                <w:rFonts w:ascii="Open Sans" w:hAnsi="Open Sans" w:cs="Open Sans"/>
                <w:b/>
                <w:bCs/>
                <w:sz w:val="20"/>
                <w:szCs w:val="20"/>
              </w:rPr>
              <w:t xml:space="preserve"> attributes.</w:t>
            </w:r>
          </w:p>
        </w:tc>
        <w:tc>
          <w:tcPr>
            <w:tcW w:w="2343" w:type="pct"/>
            <w:shd w:val="clear" w:color="auto" w:fill="auto"/>
            <w:vAlign w:val="center"/>
          </w:tcPr>
          <w:p w14:paraId="57043000" w14:textId="77777777" w:rsidR="00F920D7" w:rsidRDefault="00F920D7" w:rsidP="00F920D7">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K.MD.A.1 </w:t>
            </w:r>
            <w:r w:rsidRPr="00A35527">
              <w:rPr>
                <w:rFonts w:ascii="Open Sans" w:hAnsi="Open Sans" w:cs="Open Sans"/>
                <w:sz w:val="20"/>
                <w:szCs w:val="20"/>
              </w:rPr>
              <w:t>Describe measurable attributes of objects, such as length or weight. Describe several measurable attributes of a single object.</w:t>
            </w:r>
          </w:p>
          <w:p w14:paraId="5476CA04" w14:textId="3AAF36DC" w:rsidR="00D916C7" w:rsidRPr="00A35527" w:rsidRDefault="00D916C7" w:rsidP="00F920D7">
            <w:pPr>
              <w:autoSpaceDE w:val="0"/>
              <w:autoSpaceDN w:val="0"/>
              <w:adjustRightInd w:val="0"/>
              <w:rPr>
                <w:rFonts w:ascii="Open Sans" w:hAnsi="Open Sans" w:cs="Open Sans"/>
                <w:sz w:val="20"/>
                <w:szCs w:val="20"/>
              </w:rPr>
            </w:pPr>
          </w:p>
        </w:tc>
        <w:tc>
          <w:tcPr>
            <w:tcW w:w="217" w:type="pct"/>
          </w:tcPr>
          <w:p w14:paraId="6C30D67D" w14:textId="77777777" w:rsidR="00F920D7" w:rsidRPr="00A35527" w:rsidRDefault="00F920D7" w:rsidP="00B00F98">
            <w:pPr>
              <w:pStyle w:val="ListParagraph"/>
              <w:rPr>
                <w:rFonts w:ascii="Open Sans" w:hAnsi="Open Sans" w:cs="Open Sans"/>
                <w:sz w:val="20"/>
                <w:szCs w:val="20"/>
              </w:rPr>
            </w:pPr>
          </w:p>
        </w:tc>
        <w:tc>
          <w:tcPr>
            <w:tcW w:w="196" w:type="pct"/>
          </w:tcPr>
          <w:p w14:paraId="28A16DDA" w14:textId="77777777" w:rsidR="00F920D7" w:rsidRPr="00A35527" w:rsidRDefault="00F920D7" w:rsidP="00B00F98">
            <w:pPr>
              <w:rPr>
                <w:rFonts w:ascii="Open Sans" w:hAnsi="Open Sans" w:cs="Open Sans"/>
                <w:sz w:val="20"/>
                <w:szCs w:val="20"/>
              </w:rPr>
            </w:pPr>
          </w:p>
        </w:tc>
        <w:tc>
          <w:tcPr>
            <w:tcW w:w="1697" w:type="pct"/>
          </w:tcPr>
          <w:p w14:paraId="54000229" w14:textId="77777777" w:rsidR="00F920D7" w:rsidRPr="00A35527" w:rsidRDefault="00F920D7" w:rsidP="00B00F98">
            <w:pPr>
              <w:rPr>
                <w:rFonts w:ascii="Open Sans" w:hAnsi="Open Sans" w:cs="Open Sans"/>
                <w:sz w:val="20"/>
                <w:szCs w:val="20"/>
              </w:rPr>
            </w:pPr>
          </w:p>
        </w:tc>
      </w:tr>
      <w:tr w:rsidR="00F920D7" w:rsidRPr="00A35527" w14:paraId="18368DA5" w14:textId="77777777" w:rsidTr="00D916C7">
        <w:trPr>
          <w:cantSplit/>
          <w:trHeight w:val="548"/>
          <w:tblHeader/>
          <w:jc w:val="center"/>
        </w:trPr>
        <w:tc>
          <w:tcPr>
            <w:tcW w:w="547" w:type="pct"/>
            <w:vMerge/>
            <w:shd w:val="clear" w:color="auto" w:fill="FFFFFF" w:themeFill="background1"/>
            <w:vAlign w:val="center"/>
          </w:tcPr>
          <w:p w14:paraId="377DE79D" w14:textId="77777777" w:rsidR="00F920D7" w:rsidRPr="00A35527" w:rsidRDefault="00F920D7" w:rsidP="00B00F98">
            <w:pPr>
              <w:pStyle w:val="ListParagraph"/>
              <w:numPr>
                <w:ilvl w:val="0"/>
                <w:numId w:val="1"/>
              </w:numPr>
              <w:autoSpaceDE w:val="0"/>
              <w:autoSpaceDN w:val="0"/>
              <w:adjustRightInd w:val="0"/>
              <w:jc w:val="center"/>
              <w:rPr>
                <w:rFonts w:ascii="Open Sans" w:hAnsi="Open Sans" w:cs="Open Sans"/>
                <w:b/>
                <w:bCs/>
                <w:sz w:val="20"/>
                <w:szCs w:val="20"/>
              </w:rPr>
            </w:pPr>
          </w:p>
        </w:tc>
        <w:tc>
          <w:tcPr>
            <w:tcW w:w="2343" w:type="pct"/>
            <w:shd w:val="clear" w:color="auto" w:fill="auto"/>
            <w:vAlign w:val="center"/>
          </w:tcPr>
          <w:p w14:paraId="56B24E1C" w14:textId="77777777" w:rsidR="00F920D7" w:rsidRDefault="00F920D7" w:rsidP="00F920D7">
            <w:pPr>
              <w:autoSpaceDE w:val="0"/>
              <w:autoSpaceDN w:val="0"/>
              <w:adjustRightInd w:val="0"/>
              <w:rPr>
                <w:rFonts w:ascii="Open Sans" w:hAnsi="Open Sans" w:cs="Open Sans"/>
                <w:i/>
                <w:iCs/>
                <w:sz w:val="20"/>
                <w:szCs w:val="20"/>
              </w:rPr>
            </w:pPr>
            <w:r w:rsidRPr="00A35527">
              <w:rPr>
                <w:rFonts w:ascii="Open Sans" w:hAnsi="Open Sans" w:cs="Open Sans"/>
                <w:b/>
                <w:bCs/>
                <w:sz w:val="20"/>
                <w:szCs w:val="20"/>
              </w:rPr>
              <w:t xml:space="preserve">K.MD.A.2 </w:t>
            </w:r>
            <w:r w:rsidRPr="00A35527">
              <w:rPr>
                <w:rFonts w:ascii="Open Sans" w:hAnsi="Open Sans" w:cs="Open Sans"/>
                <w:sz w:val="20"/>
                <w:szCs w:val="20"/>
              </w:rPr>
              <w:t xml:space="preserve">Directly compare two objects with a measurable attribute in common, to see which object has more of/less of the attribute, and describe the difference. </w:t>
            </w:r>
            <w:r w:rsidRPr="00A35527">
              <w:rPr>
                <w:rFonts w:ascii="Open Sans" w:hAnsi="Open Sans" w:cs="Open Sans"/>
                <w:i/>
                <w:iCs/>
                <w:sz w:val="20"/>
                <w:szCs w:val="20"/>
              </w:rPr>
              <w:t>For example, directly compare the heights of two children and describe one child as taller/shorter.</w:t>
            </w:r>
          </w:p>
          <w:p w14:paraId="742B4E58" w14:textId="5720C3F5" w:rsidR="00D916C7" w:rsidRPr="00A35527" w:rsidRDefault="00D916C7" w:rsidP="00F920D7">
            <w:pPr>
              <w:autoSpaceDE w:val="0"/>
              <w:autoSpaceDN w:val="0"/>
              <w:adjustRightInd w:val="0"/>
              <w:rPr>
                <w:rFonts w:ascii="Open Sans" w:hAnsi="Open Sans" w:cs="Open Sans"/>
                <w:sz w:val="20"/>
                <w:szCs w:val="20"/>
              </w:rPr>
            </w:pPr>
          </w:p>
        </w:tc>
        <w:tc>
          <w:tcPr>
            <w:tcW w:w="217" w:type="pct"/>
          </w:tcPr>
          <w:p w14:paraId="3C697DC8" w14:textId="77777777" w:rsidR="00F920D7" w:rsidRPr="00A35527" w:rsidRDefault="00F920D7" w:rsidP="00B00F98">
            <w:pPr>
              <w:pStyle w:val="ListParagraph"/>
              <w:rPr>
                <w:rFonts w:ascii="Open Sans" w:hAnsi="Open Sans" w:cs="Open Sans"/>
                <w:sz w:val="20"/>
                <w:szCs w:val="20"/>
              </w:rPr>
            </w:pPr>
          </w:p>
        </w:tc>
        <w:tc>
          <w:tcPr>
            <w:tcW w:w="196" w:type="pct"/>
          </w:tcPr>
          <w:p w14:paraId="360B2637" w14:textId="77777777" w:rsidR="00F920D7" w:rsidRPr="00A35527" w:rsidRDefault="00F920D7" w:rsidP="00B00F98">
            <w:pPr>
              <w:rPr>
                <w:rFonts w:ascii="Open Sans" w:hAnsi="Open Sans" w:cs="Open Sans"/>
                <w:sz w:val="20"/>
                <w:szCs w:val="20"/>
              </w:rPr>
            </w:pPr>
          </w:p>
        </w:tc>
        <w:tc>
          <w:tcPr>
            <w:tcW w:w="1697" w:type="pct"/>
          </w:tcPr>
          <w:p w14:paraId="64C5ED89" w14:textId="77777777" w:rsidR="00F920D7" w:rsidRPr="00A35527" w:rsidRDefault="00F920D7" w:rsidP="00B00F98">
            <w:pPr>
              <w:rPr>
                <w:rFonts w:ascii="Open Sans" w:hAnsi="Open Sans" w:cs="Open Sans"/>
                <w:sz w:val="20"/>
                <w:szCs w:val="20"/>
              </w:rPr>
            </w:pPr>
          </w:p>
        </w:tc>
      </w:tr>
      <w:tr w:rsidR="00F920D7" w:rsidRPr="00A35527" w14:paraId="7995135C" w14:textId="77777777" w:rsidTr="00D916C7">
        <w:trPr>
          <w:cantSplit/>
          <w:trHeight w:val="287"/>
          <w:tblHeader/>
          <w:jc w:val="center"/>
        </w:trPr>
        <w:tc>
          <w:tcPr>
            <w:tcW w:w="547" w:type="pct"/>
            <w:shd w:val="clear" w:color="auto" w:fill="FFFFFF" w:themeFill="background1"/>
            <w:vAlign w:val="center"/>
          </w:tcPr>
          <w:p w14:paraId="13AD8563" w14:textId="100D06E5" w:rsidR="00F920D7" w:rsidRPr="00A35527" w:rsidRDefault="00F920D7" w:rsidP="000C7382">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B. Work with money.</w:t>
            </w:r>
          </w:p>
        </w:tc>
        <w:tc>
          <w:tcPr>
            <w:tcW w:w="2343" w:type="pct"/>
            <w:shd w:val="clear" w:color="auto" w:fill="auto"/>
          </w:tcPr>
          <w:p w14:paraId="02E2F066" w14:textId="7378139D" w:rsidR="00F920D7" w:rsidRPr="00A35527" w:rsidRDefault="00F920D7" w:rsidP="00F920D7">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K.MD.B.3 </w:t>
            </w:r>
            <w:r w:rsidRPr="00A35527">
              <w:rPr>
                <w:rFonts w:ascii="Open Sans" w:hAnsi="Open Sans" w:cs="Open Sans"/>
                <w:sz w:val="20"/>
                <w:szCs w:val="20"/>
              </w:rPr>
              <w:t>Identify the penny, nickel, dime, and quarter and recognize the value of each.</w:t>
            </w:r>
          </w:p>
        </w:tc>
        <w:tc>
          <w:tcPr>
            <w:tcW w:w="217" w:type="pct"/>
          </w:tcPr>
          <w:p w14:paraId="572D2CD4" w14:textId="77777777" w:rsidR="00F920D7" w:rsidRPr="00A35527" w:rsidRDefault="00F920D7" w:rsidP="00B00F98">
            <w:pPr>
              <w:pStyle w:val="ListParagraph"/>
              <w:rPr>
                <w:rFonts w:ascii="Open Sans" w:hAnsi="Open Sans" w:cs="Open Sans"/>
                <w:sz w:val="20"/>
                <w:szCs w:val="20"/>
              </w:rPr>
            </w:pPr>
          </w:p>
        </w:tc>
        <w:tc>
          <w:tcPr>
            <w:tcW w:w="196" w:type="pct"/>
          </w:tcPr>
          <w:p w14:paraId="7B1DAE8F" w14:textId="77777777" w:rsidR="00F920D7" w:rsidRPr="00A35527" w:rsidRDefault="00F920D7" w:rsidP="00B00F98">
            <w:pPr>
              <w:rPr>
                <w:rFonts w:ascii="Open Sans" w:hAnsi="Open Sans" w:cs="Open Sans"/>
                <w:sz w:val="20"/>
                <w:szCs w:val="20"/>
              </w:rPr>
            </w:pPr>
          </w:p>
        </w:tc>
        <w:tc>
          <w:tcPr>
            <w:tcW w:w="1697" w:type="pct"/>
          </w:tcPr>
          <w:p w14:paraId="3CBEAA39" w14:textId="77777777" w:rsidR="00F920D7" w:rsidRPr="00A35527" w:rsidRDefault="00F920D7" w:rsidP="00B00F98">
            <w:pPr>
              <w:rPr>
                <w:rFonts w:ascii="Open Sans" w:hAnsi="Open Sans" w:cs="Open Sans"/>
                <w:sz w:val="20"/>
                <w:szCs w:val="20"/>
              </w:rPr>
            </w:pPr>
          </w:p>
        </w:tc>
      </w:tr>
    </w:tbl>
    <w:p w14:paraId="70A4CDED" w14:textId="77777777" w:rsidR="00694B51" w:rsidRPr="00A35527" w:rsidRDefault="00694B51">
      <w:pPr>
        <w:rPr>
          <w:rFonts w:ascii="Open Sans" w:hAnsi="Open Sans" w:cs="Open Sans"/>
          <w:sz w:val="20"/>
          <w:szCs w:val="20"/>
        </w:rPr>
      </w:pPr>
    </w:p>
    <w:p w14:paraId="713D262C" w14:textId="77777777" w:rsidR="00F920D7" w:rsidRPr="00A35527" w:rsidRDefault="00F920D7">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368"/>
        <w:gridCol w:w="6247"/>
        <w:gridCol w:w="573"/>
        <w:gridCol w:w="517"/>
        <w:gridCol w:w="4496"/>
      </w:tblGrid>
      <w:tr w:rsidR="00F920D7" w:rsidRPr="00A35527" w14:paraId="0CB9B912" w14:textId="77777777" w:rsidTr="00F67A42">
        <w:trPr>
          <w:cantSplit/>
          <w:trHeight w:val="495"/>
          <w:tblHeader/>
          <w:jc w:val="center"/>
        </w:trPr>
        <w:tc>
          <w:tcPr>
            <w:tcW w:w="2883" w:type="pct"/>
            <w:gridSpan w:val="2"/>
            <w:shd w:val="clear" w:color="auto" w:fill="F2F2F2" w:themeFill="background1" w:themeFillShade="F2"/>
            <w:vAlign w:val="center"/>
          </w:tcPr>
          <w:p w14:paraId="3E6EF83E" w14:textId="486DE89B" w:rsidR="00F920D7" w:rsidRPr="00A35527" w:rsidRDefault="00743D88" w:rsidP="00B00F98">
            <w:pPr>
              <w:pStyle w:val="Body"/>
              <w:tabs>
                <w:tab w:val="left" w:pos="360"/>
              </w:tabs>
              <w:spacing w:line="276" w:lineRule="auto"/>
              <w:ind w:left="90"/>
              <w:jc w:val="center"/>
              <w:rPr>
                <w:rFonts w:ascii="Open Sans" w:hAnsi="Open Sans" w:cs="Open Sans"/>
                <w:b/>
                <w:bCs/>
                <w:sz w:val="20"/>
                <w:szCs w:val="20"/>
              </w:rPr>
            </w:pPr>
            <w:r w:rsidRPr="00A35527">
              <w:rPr>
                <w:rFonts w:ascii="Open Sans" w:hAnsi="Open Sans" w:cs="Open Sans"/>
                <w:b/>
                <w:bCs/>
                <w:sz w:val="20"/>
                <w:szCs w:val="20"/>
              </w:rPr>
              <w:lastRenderedPageBreak/>
              <w:t>Geometry (G)</w:t>
            </w:r>
          </w:p>
        </w:tc>
        <w:tc>
          <w:tcPr>
            <w:tcW w:w="217" w:type="pct"/>
            <w:shd w:val="clear" w:color="auto" w:fill="F2F2F2" w:themeFill="background1" w:themeFillShade="F2"/>
          </w:tcPr>
          <w:p w14:paraId="42362D74" w14:textId="77777777" w:rsidR="00F920D7" w:rsidRPr="00A35527" w:rsidRDefault="00F920D7" w:rsidP="00B00F98">
            <w:pPr>
              <w:rPr>
                <w:rFonts w:ascii="Open Sans" w:hAnsi="Open Sans" w:cs="Open Sans"/>
                <w:b/>
                <w:sz w:val="20"/>
                <w:szCs w:val="20"/>
              </w:rPr>
            </w:pPr>
            <w:r w:rsidRPr="00A35527">
              <w:rPr>
                <w:rFonts w:ascii="Open Sans" w:hAnsi="Open Sans" w:cs="Open Sans"/>
                <w:b/>
                <w:sz w:val="20"/>
                <w:szCs w:val="20"/>
              </w:rPr>
              <w:t>Yes</w:t>
            </w:r>
          </w:p>
        </w:tc>
        <w:tc>
          <w:tcPr>
            <w:tcW w:w="196" w:type="pct"/>
            <w:shd w:val="clear" w:color="auto" w:fill="F2F2F2" w:themeFill="background1" w:themeFillShade="F2"/>
          </w:tcPr>
          <w:p w14:paraId="337A8732" w14:textId="77777777" w:rsidR="00F920D7" w:rsidRPr="00A35527" w:rsidRDefault="00F920D7" w:rsidP="00B00F98">
            <w:pPr>
              <w:rPr>
                <w:rFonts w:ascii="Open Sans" w:hAnsi="Open Sans" w:cs="Open Sans"/>
                <w:b/>
                <w:sz w:val="20"/>
                <w:szCs w:val="20"/>
              </w:rPr>
            </w:pPr>
            <w:r w:rsidRPr="00A35527">
              <w:rPr>
                <w:rFonts w:ascii="Open Sans" w:hAnsi="Open Sans" w:cs="Open Sans"/>
                <w:b/>
                <w:sz w:val="20"/>
                <w:szCs w:val="20"/>
              </w:rPr>
              <w:t>No</w:t>
            </w:r>
          </w:p>
        </w:tc>
        <w:tc>
          <w:tcPr>
            <w:tcW w:w="1704" w:type="pct"/>
            <w:shd w:val="clear" w:color="auto" w:fill="F2F2F2" w:themeFill="background1" w:themeFillShade="F2"/>
          </w:tcPr>
          <w:p w14:paraId="7EA14AA6" w14:textId="77777777" w:rsidR="00F920D7" w:rsidRPr="00A35527" w:rsidRDefault="00F920D7" w:rsidP="00B00F98">
            <w:pPr>
              <w:rPr>
                <w:rFonts w:ascii="Open Sans" w:hAnsi="Open Sans" w:cs="Open Sans"/>
                <w:b/>
                <w:sz w:val="20"/>
                <w:szCs w:val="20"/>
              </w:rPr>
            </w:pPr>
            <w:r w:rsidRPr="00A35527">
              <w:rPr>
                <w:rFonts w:ascii="Open Sans" w:hAnsi="Open Sans" w:cs="Open Sans"/>
                <w:b/>
                <w:sz w:val="20"/>
                <w:szCs w:val="20"/>
              </w:rPr>
              <w:t>Evidence (e.g., page numbers and/or examples of inclusion)</w:t>
            </w:r>
          </w:p>
        </w:tc>
      </w:tr>
      <w:tr w:rsidR="00F920D7" w:rsidRPr="00A35527" w14:paraId="3D07FBAC" w14:textId="77777777" w:rsidTr="00F67A42">
        <w:trPr>
          <w:cantSplit/>
          <w:trHeight w:val="287"/>
          <w:tblHeader/>
          <w:jc w:val="center"/>
        </w:trPr>
        <w:tc>
          <w:tcPr>
            <w:tcW w:w="518" w:type="pct"/>
            <w:vMerge w:val="restart"/>
            <w:shd w:val="clear" w:color="auto" w:fill="FFFFFF" w:themeFill="background1"/>
            <w:vAlign w:val="center"/>
          </w:tcPr>
          <w:p w14:paraId="137BF4CB" w14:textId="77777777" w:rsidR="00743D88" w:rsidRPr="00A35527" w:rsidRDefault="00743D88" w:rsidP="00743D88">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A. Identify and describe</w:t>
            </w:r>
          </w:p>
          <w:p w14:paraId="156AD6DB" w14:textId="77777777" w:rsidR="00743D88" w:rsidRPr="00A35527" w:rsidRDefault="00743D88" w:rsidP="00743D88">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shapes (squares, circles,</w:t>
            </w:r>
          </w:p>
          <w:p w14:paraId="3EC1517F" w14:textId="77777777" w:rsidR="00743D88" w:rsidRPr="00A35527" w:rsidRDefault="00743D88" w:rsidP="00743D88">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triangles, rectangles,</w:t>
            </w:r>
          </w:p>
          <w:p w14:paraId="196048FC" w14:textId="77777777" w:rsidR="00743D88" w:rsidRPr="00A35527" w:rsidRDefault="00743D88" w:rsidP="00743D88">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hexagons, cubes, cones,</w:t>
            </w:r>
          </w:p>
          <w:p w14:paraId="2AD468AA" w14:textId="1DDCA8D7" w:rsidR="00F920D7" w:rsidRPr="00A35527" w:rsidRDefault="00743D88" w:rsidP="00743D88">
            <w:pPr>
              <w:autoSpaceDE w:val="0"/>
              <w:autoSpaceDN w:val="0"/>
              <w:adjustRightInd w:val="0"/>
              <w:jc w:val="center"/>
              <w:rPr>
                <w:rFonts w:ascii="Open Sans" w:hAnsi="Open Sans" w:cs="Open Sans"/>
                <w:b/>
                <w:bCs/>
                <w:sz w:val="20"/>
                <w:szCs w:val="20"/>
              </w:rPr>
            </w:pPr>
            <w:proofErr w:type="gramStart"/>
            <w:r w:rsidRPr="00A35527">
              <w:rPr>
                <w:rFonts w:ascii="Open Sans" w:hAnsi="Open Sans" w:cs="Open Sans"/>
                <w:b/>
                <w:bCs/>
                <w:sz w:val="20"/>
                <w:szCs w:val="20"/>
              </w:rPr>
              <w:t>cylinders</w:t>
            </w:r>
            <w:proofErr w:type="gramEnd"/>
            <w:r w:rsidRPr="00A35527">
              <w:rPr>
                <w:rFonts w:ascii="Open Sans" w:hAnsi="Open Sans" w:cs="Open Sans"/>
                <w:b/>
                <w:bCs/>
                <w:sz w:val="20"/>
                <w:szCs w:val="20"/>
              </w:rPr>
              <w:t>, and spheres).</w:t>
            </w:r>
          </w:p>
        </w:tc>
        <w:tc>
          <w:tcPr>
            <w:tcW w:w="2366" w:type="pct"/>
            <w:shd w:val="clear" w:color="auto" w:fill="auto"/>
            <w:vAlign w:val="center"/>
          </w:tcPr>
          <w:p w14:paraId="116B6769" w14:textId="77777777" w:rsidR="00F920D7" w:rsidRDefault="00743D88" w:rsidP="00743D88">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K.G.A.1 </w:t>
            </w:r>
            <w:r w:rsidRPr="00A35527">
              <w:rPr>
                <w:rFonts w:ascii="Open Sans" w:hAnsi="Open Sans" w:cs="Open Sans"/>
                <w:sz w:val="20"/>
                <w:szCs w:val="20"/>
              </w:rPr>
              <w:t xml:space="preserve">Describe objects in the environment using names of shapes. Describe the relative positions of these objects using terms such as </w:t>
            </w:r>
            <w:r w:rsidRPr="00A35527">
              <w:rPr>
                <w:rFonts w:ascii="Open Sans" w:hAnsi="Open Sans" w:cs="Open Sans"/>
                <w:i/>
                <w:iCs/>
                <w:sz w:val="20"/>
                <w:szCs w:val="20"/>
              </w:rPr>
              <w:t>above, below, beside, in front of, behind</w:t>
            </w:r>
            <w:r w:rsidRPr="00A35527">
              <w:rPr>
                <w:rFonts w:ascii="Open Sans" w:hAnsi="Open Sans" w:cs="Open Sans"/>
                <w:sz w:val="20"/>
                <w:szCs w:val="20"/>
              </w:rPr>
              <w:t xml:space="preserve">, </w:t>
            </w:r>
            <w:r w:rsidRPr="00A35527">
              <w:rPr>
                <w:rFonts w:ascii="Open Sans" w:hAnsi="Open Sans" w:cs="Open Sans"/>
                <w:i/>
                <w:iCs/>
                <w:sz w:val="20"/>
                <w:szCs w:val="20"/>
              </w:rPr>
              <w:t>between</w:t>
            </w:r>
            <w:r w:rsidRPr="00A35527">
              <w:rPr>
                <w:rFonts w:ascii="Open Sans" w:hAnsi="Open Sans" w:cs="Open Sans"/>
                <w:sz w:val="20"/>
                <w:szCs w:val="20"/>
              </w:rPr>
              <w:t xml:space="preserve">, and </w:t>
            </w:r>
            <w:r w:rsidRPr="00A35527">
              <w:rPr>
                <w:rFonts w:ascii="Open Sans" w:hAnsi="Open Sans" w:cs="Open Sans"/>
                <w:i/>
                <w:iCs/>
                <w:sz w:val="20"/>
                <w:szCs w:val="20"/>
              </w:rPr>
              <w:t>next to</w:t>
            </w:r>
            <w:r w:rsidRPr="00A35527">
              <w:rPr>
                <w:rFonts w:ascii="Open Sans" w:hAnsi="Open Sans" w:cs="Open Sans"/>
                <w:sz w:val="20"/>
                <w:szCs w:val="20"/>
              </w:rPr>
              <w:t>.</w:t>
            </w:r>
          </w:p>
          <w:p w14:paraId="31C01621" w14:textId="28C704F0" w:rsidR="00D916C7" w:rsidRPr="000C5B83" w:rsidRDefault="00D916C7" w:rsidP="00743D88">
            <w:pPr>
              <w:autoSpaceDE w:val="0"/>
              <w:autoSpaceDN w:val="0"/>
              <w:adjustRightInd w:val="0"/>
              <w:rPr>
                <w:rFonts w:ascii="Open Sans" w:hAnsi="Open Sans" w:cs="Open Sans"/>
                <w:sz w:val="16"/>
                <w:szCs w:val="16"/>
              </w:rPr>
            </w:pPr>
          </w:p>
        </w:tc>
        <w:tc>
          <w:tcPr>
            <w:tcW w:w="217" w:type="pct"/>
          </w:tcPr>
          <w:p w14:paraId="311DB7B2" w14:textId="77777777" w:rsidR="00F920D7" w:rsidRPr="00A35527" w:rsidRDefault="00F920D7" w:rsidP="00B00F98">
            <w:pPr>
              <w:pStyle w:val="ListParagraph"/>
              <w:rPr>
                <w:rFonts w:ascii="Open Sans" w:hAnsi="Open Sans" w:cs="Open Sans"/>
                <w:sz w:val="20"/>
                <w:szCs w:val="20"/>
              </w:rPr>
            </w:pPr>
          </w:p>
        </w:tc>
        <w:tc>
          <w:tcPr>
            <w:tcW w:w="196" w:type="pct"/>
          </w:tcPr>
          <w:p w14:paraId="5C1CFAFC" w14:textId="77777777" w:rsidR="00F920D7" w:rsidRPr="00A35527" w:rsidRDefault="00F920D7" w:rsidP="00B00F98">
            <w:pPr>
              <w:rPr>
                <w:rFonts w:ascii="Open Sans" w:hAnsi="Open Sans" w:cs="Open Sans"/>
                <w:sz w:val="20"/>
                <w:szCs w:val="20"/>
              </w:rPr>
            </w:pPr>
          </w:p>
        </w:tc>
        <w:tc>
          <w:tcPr>
            <w:tcW w:w="1704" w:type="pct"/>
          </w:tcPr>
          <w:p w14:paraId="5ED56EC9" w14:textId="77777777" w:rsidR="00F920D7" w:rsidRPr="00A35527" w:rsidRDefault="00F920D7" w:rsidP="00B00F98">
            <w:pPr>
              <w:rPr>
                <w:rFonts w:ascii="Open Sans" w:hAnsi="Open Sans" w:cs="Open Sans"/>
                <w:sz w:val="20"/>
                <w:szCs w:val="20"/>
              </w:rPr>
            </w:pPr>
          </w:p>
        </w:tc>
      </w:tr>
      <w:tr w:rsidR="00F920D7" w:rsidRPr="00A35527" w14:paraId="1BC80B2D" w14:textId="77777777" w:rsidTr="00F67A42">
        <w:trPr>
          <w:cantSplit/>
          <w:trHeight w:val="548"/>
          <w:tblHeader/>
          <w:jc w:val="center"/>
        </w:trPr>
        <w:tc>
          <w:tcPr>
            <w:tcW w:w="518" w:type="pct"/>
            <w:vMerge/>
            <w:shd w:val="clear" w:color="auto" w:fill="FFFFFF" w:themeFill="background1"/>
            <w:vAlign w:val="center"/>
          </w:tcPr>
          <w:p w14:paraId="764EC97A" w14:textId="77777777" w:rsidR="00F920D7" w:rsidRPr="00A35527" w:rsidRDefault="00F920D7" w:rsidP="00B00F98">
            <w:pPr>
              <w:pStyle w:val="ListParagraph"/>
              <w:numPr>
                <w:ilvl w:val="0"/>
                <w:numId w:val="1"/>
              </w:numPr>
              <w:autoSpaceDE w:val="0"/>
              <w:autoSpaceDN w:val="0"/>
              <w:adjustRightInd w:val="0"/>
              <w:jc w:val="center"/>
              <w:rPr>
                <w:rFonts w:ascii="Open Sans" w:hAnsi="Open Sans" w:cs="Open Sans"/>
                <w:b/>
                <w:bCs/>
                <w:sz w:val="20"/>
                <w:szCs w:val="20"/>
              </w:rPr>
            </w:pPr>
          </w:p>
        </w:tc>
        <w:tc>
          <w:tcPr>
            <w:tcW w:w="2366" w:type="pct"/>
            <w:shd w:val="clear" w:color="auto" w:fill="auto"/>
            <w:vAlign w:val="center"/>
          </w:tcPr>
          <w:p w14:paraId="606AD573" w14:textId="77777777" w:rsidR="00F920D7" w:rsidRDefault="00743D88" w:rsidP="00B00F98">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K.G.A.2 </w:t>
            </w:r>
            <w:r w:rsidRPr="00A35527">
              <w:rPr>
                <w:rFonts w:ascii="Open Sans" w:hAnsi="Open Sans" w:cs="Open Sans"/>
                <w:sz w:val="20"/>
                <w:szCs w:val="20"/>
              </w:rPr>
              <w:t>Correctly name shapes regardless of their orientations or overall size.</w:t>
            </w:r>
          </w:p>
          <w:p w14:paraId="1D3E5893" w14:textId="59F6EF6E" w:rsidR="00D916C7" w:rsidRPr="000C5B83" w:rsidRDefault="00D916C7" w:rsidP="00B00F98">
            <w:pPr>
              <w:autoSpaceDE w:val="0"/>
              <w:autoSpaceDN w:val="0"/>
              <w:adjustRightInd w:val="0"/>
              <w:rPr>
                <w:rFonts w:ascii="Open Sans" w:hAnsi="Open Sans" w:cs="Open Sans"/>
                <w:sz w:val="16"/>
                <w:szCs w:val="16"/>
              </w:rPr>
            </w:pPr>
          </w:p>
        </w:tc>
        <w:tc>
          <w:tcPr>
            <w:tcW w:w="217" w:type="pct"/>
          </w:tcPr>
          <w:p w14:paraId="7BD8B067" w14:textId="77777777" w:rsidR="00F920D7" w:rsidRPr="00A35527" w:rsidRDefault="00F920D7" w:rsidP="00B00F98">
            <w:pPr>
              <w:pStyle w:val="ListParagraph"/>
              <w:rPr>
                <w:rFonts w:ascii="Open Sans" w:hAnsi="Open Sans" w:cs="Open Sans"/>
                <w:sz w:val="20"/>
                <w:szCs w:val="20"/>
              </w:rPr>
            </w:pPr>
          </w:p>
        </w:tc>
        <w:tc>
          <w:tcPr>
            <w:tcW w:w="196" w:type="pct"/>
          </w:tcPr>
          <w:p w14:paraId="42F457AE" w14:textId="77777777" w:rsidR="00F920D7" w:rsidRPr="00A35527" w:rsidRDefault="00F920D7" w:rsidP="00B00F98">
            <w:pPr>
              <w:rPr>
                <w:rFonts w:ascii="Open Sans" w:hAnsi="Open Sans" w:cs="Open Sans"/>
                <w:sz w:val="20"/>
                <w:szCs w:val="20"/>
              </w:rPr>
            </w:pPr>
          </w:p>
        </w:tc>
        <w:tc>
          <w:tcPr>
            <w:tcW w:w="1704" w:type="pct"/>
          </w:tcPr>
          <w:p w14:paraId="32D47638" w14:textId="77777777" w:rsidR="00F920D7" w:rsidRPr="00A35527" w:rsidRDefault="00F920D7" w:rsidP="00B00F98">
            <w:pPr>
              <w:rPr>
                <w:rFonts w:ascii="Open Sans" w:hAnsi="Open Sans" w:cs="Open Sans"/>
                <w:sz w:val="20"/>
                <w:szCs w:val="20"/>
              </w:rPr>
            </w:pPr>
          </w:p>
        </w:tc>
      </w:tr>
      <w:tr w:rsidR="00F920D7" w:rsidRPr="00A35527" w14:paraId="6E4895D9" w14:textId="77777777" w:rsidTr="00F67A42">
        <w:trPr>
          <w:cantSplit/>
          <w:trHeight w:val="1412"/>
          <w:tblHeader/>
          <w:jc w:val="center"/>
        </w:trPr>
        <w:tc>
          <w:tcPr>
            <w:tcW w:w="518" w:type="pct"/>
            <w:vMerge/>
            <w:shd w:val="clear" w:color="auto" w:fill="FFFFFF" w:themeFill="background1"/>
            <w:vAlign w:val="center"/>
          </w:tcPr>
          <w:p w14:paraId="6461861A" w14:textId="77777777" w:rsidR="00F920D7" w:rsidRPr="00A35527" w:rsidRDefault="00F920D7" w:rsidP="00B00F98">
            <w:pPr>
              <w:pStyle w:val="ListParagraph"/>
              <w:numPr>
                <w:ilvl w:val="0"/>
                <w:numId w:val="1"/>
              </w:numPr>
              <w:autoSpaceDE w:val="0"/>
              <w:autoSpaceDN w:val="0"/>
              <w:adjustRightInd w:val="0"/>
              <w:jc w:val="center"/>
              <w:rPr>
                <w:rFonts w:ascii="Open Sans" w:hAnsi="Open Sans" w:cs="Open Sans"/>
                <w:b/>
                <w:bCs/>
                <w:sz w:val="20"/>
                <w:szCs w:val="20"/>
              </w:rPr>
            </w:pPr>
          </w:p>
        </w:tc>
        <w:tc>
          <w:tcPr>
            <w:tcW w:w="2366" w:type="pct"/>
            <w:shd w:val="clear" w:color="auto" w:fill="auto"/>
          </w:tcPr>
          <w:p w14:paraId="0C627B99" w14:textId="14E52E32" w:rsidR="00F920D7" w:rsidRPr="00A35527" w:rsidRDefault="00743D88" w:rsidP="00B00F98">
            <w:pPr>
              <w:autoSpaceDE w:val="0"/>
              <w:autoSpaceDN w:val="0"/>
              <w:adjustRightInd w:val="0"/>
              <w:rPr>
                <w:rFonts w:ascii="Open Sans" w:hAnsi="Open Sans" w:cs="Open Sans"/>
                <w:b/>
                <w:bCs/>
                <w:sz w:val="20"/>
                <w:szCs w:val="20"/>
              </w:rPr>
            </w:pPr>
            <w:r w:rsidRPr="00A35527">
              <w:rPr>
                <w:rFonts w:ascii="Open Sans" w:hAnsi="Open Sans" w:cs="Open Sans"/>
                <w:b/>
                <w:bCs/>
                <w:sz w:val="20"/>
                <w:szCs w:val="20"/>
              </w:rPr>
              <w:t xml:space="preserve">K.G.A.3 </w:t>
            </w:r>
            <w:r w:rsidRPr="00A35527">
              <w:rPr>
                <w:rFonts w:ascii="Open Sans" w:hAnsi="Open Sans" w:cs="Open Sans"/>
                <w:sz w:val="20"/>
                <w:szCs w:val="20"/>
              </w:rPr>
              <w:t>Identify shapes as two-dimensional or three-dimensional.</w:t>
            </w:r>
          </w:p>
        </w:tc>
        <w:tc>
          <w:tcPr>
            <w:tcW w:w="217" w:type="pct"/>
          </w:tcPr>
          <w:p w14:paraId="392C627E" w14:textId="77777777" w:rsidR="00F920D7" w:rsidRPr="00A35527" w:rsidRDefault="00F920D7" w:rsidP="00B00F98">
            <w:pPr>
              <w:pStyle w:val="ListParagraph"/>
              <w:rPr>
                <w:rFonts w:ascii="Open Sans" w:hAnsi="Open Sans" w:cs="Open Sans"/>
                <w:sz w:val="20"/>
                <w:szCs w:val="20"/>
              </w:rPr>
            </w:pPr>
          </w:p>
        </w:tc>
        <w:tc>
          <w:tcPr>
            <w:tcW w:w="196" w:type="pct"/>
          </w:tcPr>
          <w:p w14:paraId="76CB414E" w14:textId="77777777" w:rsidR="00F920D7" w:rsidRPr="00A35527" w:rsidRDefault="00F920D7" w:rsidP="00B00F98">
            <w:pPr>
              <w:rPr>
                <w:rFonts w:ascii="Open Sans" w:hAnsi="Open Sans" w:cs="Open Sans"/>
                <w:sz w:val="20"/>
                <w:szCs w:val="20"/>
              </w:rPr>
            </w:pPr>
          </w:p>
        </w:tc>
        <w:tc>
          <w:tcPr>
            <w:tcW w:w="1704" w:type="pct"/>
          </w:tcPr>
          <w:p w14:paraId="6E953CC0" w14:textId="77777777" w:rsidR="00F920D7" w:rsidRPr="00A35527" w:rsidRDefault="00F920D7" w:rsidP="00B00F98">
            <w:pPr>
              <w:rPr>
                <w:rFonts w:ascii="Open Sans" w:hAnsi="Open Sans" w:cs="Open Sans"/>
                <w:sz w:val="20"/>
                <w:szCs w:val="20"/>
              </w:rPr>
            </w:pPr>
          </w:p>
        </w:tc>
      </w:tr>
      <w:tr w:rsidR="00743D88" w:rsidRPr="00A35527" w14:paraId="76EC32AF" w14:textId="77777777" w:rsidTr="00F67A42">
        <w:trPr>
          <w:cantSplit/>
          <w:trHeight w:val="287"/>
          <w:tblHeader/>
          <w:jc w:val="center"/>
        </w:trPr>
        <w:tc>
          <w:tcPr>
            <w:tcW w:w="518" w:type="pct"/>
            <w:vMerge w:val="restart"/>
            <w:shd w:val="clear" w:color="auto" w:fill="FFFFFF" w:themeFill="background1"/>
            <w:vAlign w:val="center"/>
          </w:tcPr>
          <w:p w14:paraId="1BC8E2DA" w14:textId="77777777" w:rsidR="00743D88" w:rsidRPr="00A35527" w:rsidRDefault="00743D88" w:rsidP="00743D88">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B. Analyze, compare,</w:t>
            </w:r>
          </w:p>
          <w:p w14:paraId="04B38D5B" w14:textId="77777777" w:rsidR="00743D88" w:rsidRPr="00A35527" w:rsidRDefault="00743D88" w:rsidP="00743D88">
            <w:pPr>
              <w:autoSpaceDE w:val="0"/>
              <w:autoSpaceDN w:val="0"/>
              <w:adjustRightInd w:val="0"/>
              <w:jc w:val="center"/>
              <w:rPr>
                <w:rFonts w:ascii="Open Sans" w:hAnsi="Open Sans" w:cs="Open Sans"/>
                <w:b/>
                <w:bCs/>
                <w:sz w:val="20"/>
                <w:szCs w:val="20"/>
              </w:rPr>
            </w:pPr>
            <w:r w:rsidRPr="00A35527">
              <w:rPr>
                <w:rFonts w:ascii="Open Sans" w:hAnsi="Open Sans" w:cs="Open Sans"/>
                <w:b/>
                <w:bCs/>
                <w:sz w:val="20"/>
                <w:szCs w:val="20"/>
              </w:rPr>
              <w:t>create, and compose</w:t>
            </w:r>
          </w:p>
          <w:p w14:paraId="14DFA52F" w14:textId="77428C76" w:rsidR="00743D88" w:rsidRPr="00A35527" w:rsidRDefault="00743D88" w:rsidP="00743D88">
            <w:pPr>
              <w:autoSpaceDE w:val="0"/>
              <w:autoSpaceDN w:val="0"/>
              <w:adjustRightInd w:val="0"/>
              <w:jc w:val="center"/>
              <w:rPr>
                <w:rFonts w:ascii="Open Sans" w:hAnsi="Open Sans" w:cs="Open Sans"/>
                <w:b/>
                <w:bCs/>
                <w:sz w:val="20"/>
                <w:szCs w:val="20"/>
              </w:rPr>
            </w:pPr>
            <w:proofErr w:type="gramStart"/>
            <w:r w:rsidRPr="00A35527">
              <w:rPr>
                <w:rFonts w:ascii="Open Sans" w:hAnsi="Open Sans" w:cs="Open Sans"/>
                <w:b/>
                <w:bCs/>
                <w:sz w:val="20"/>
                <w:szCs w:val="20"/>
              </w:rPr>
              <w:t>shapes</w:t>
            </w:r>
            <w:proofErr w:type="gramEnd"/>
            <w:r w:rsidRPr="00A35527">
              <w:rPr>
                <w:rFonts w:ascii="Open Sans" w:hAnsi="Open Sans" w:cs="Open Sans"/>
                <w:b/>
                <w:bCs/>
                <w:sz w:val="20"/>
                <w:szCs w:val="20"/>
              </w:rPr>
              <w:t>.</w:t>
            </w:r>
          </w:p>
        </w:tc>
        <w:tc>
          <w:tcPr>
            <w:tcW w:w="2366" w:type="pct"/>
            <w:shd w:val="clear" w:color="auto" w:fill="auto"/>
            <w:vAlign w:val="center"/>
          </w:tcPr>
          <w:p w14:paraId="3D979586" w14:textId="77777777" w:rsidR="00D916C7" w:rsidRDefault="00743D88" w:rsidP="00743D88">
            <w:pPr>
              <w:autoSpaceDE w:val="0"/>
              <w:autoSpaceDN w:val="0"/>
              <w:adjustRightInd w:val="0"/>
              <w:rPr>
                <w:rFonts w:ascii="Open Sans" w:hAnsi="Open Sans" w:cs="Open Sans"/>
                <w:sz w:val="16"/>
                <w:szCs w:val="16"/>
              </w:rPr>
            </w:pPr>
            <w:r w:rsidRPr="00A35527">
              <w:rPr>
                <w:rFonts w:ascii="Open Sans" w:hAnsi="Open Sans" w:cs="Open Sans"/>
                <w:b/>
                <w:bCs/>
                <w:sz w:val="20"/>
                <w:szCs w:val="20"/>
              </w:rPr>
              <w:t xml:space="preserve">K.G.B.4 </w:t>
            </w:r>
            <w:r w:rsidRPr="00A35527">
              <w:rPr>
                <w:rFonts w:ascii="Open Sans" w:hAnsi="Open Sans" w:cs="Open Sans"/>
                <w:sz w:val="20"/>
                <w:szCs w:val="20"/>
              </w:rPr>
              <w:t>Describe similarities and differences between two- and three-dimensional shapes, in different sizes and orientations.</w:t>
            </w:r>
          </w:p>
          <w:p w14:paraId="62D0A62F" w14:textId="610B6AA1" w:rsidR="000C5B83" w:rsidRPr="000C5B83" w:rsidRDefault="000C5B83" w:rsidP="00743D88">
            <w:pPr>
              <w:autoSpaceDE w:val="0"/>
              <w:autoSpaceDN w:val="0"/>
              <w:adjustRightInd w:val="0"/>
              <w:rPr>
                <w:rFonts w:ascii="Open Sans" w:hAnsi="Open Sans" w:cs="Open Sans"/>
                <w:sz w:val="16"/>
                <w:szCs w:val="16"/>
              </w:rPr>
            </w:pPr>
          </w:p>
        </w:tc>
        <w:tc>
          <w:tcPr>
            <w:tcW w:w="217" w:type="pct"/>
          </w:tcPr>
          <w:p w14:paraId="7984360F" w14:textId="77777777" w:rsidR="00743D88" w:rsidRPr="00A35527" w:rsidRDefault="00743D88" w:rsidP="00B00F98">
            <w:pPr>
              <w:pStyle w:val="ListParagraph"/>
              <w:rPr>
                <w:rFonts w:ascii="Open Sans" w:hAnsi="Open Sans" w:cs="Open Sans"/>
                <w:sz w:val="20"/>
                <w:szCs w:val="20"/>
              </w:rPr>
            </w:pPr>
          </w:p>
        </w:tc>
        <w:tc>
          <w:tcPr>
            <w:tcW w:w="196" w:type="pct"/>
          </w:tcPr>
          <w:p w14:paraId="601AC73F" w14:textId="77777777" w:rsidR="00743D88" w:rsidRPr="00A35527" w:rsidRDefault="00743D88" w:rsidP="00B00F98">
            <w:pPr>
              <w:rPr>
                <w:rFonts w:ascii="Open Sans" w:hAnsi="Open Sans" w:cs="Open Sans"/>
                <w:sz w:val="20"/>
                <w:szCs w:val="20"/>
              </w:rPr>
            </w:pPr>
          </w:p>
        </w:tc>
        <w:tc>
          <w:tcPr>
            <w:tcW w:w="1704" w:type="pct"/>
          </w:tcPr>
          <w:p w14:paraId="7E5AA801" w14:textId="77777777" w:rsidR="00743D88" w:rsidRPr="00A35527" w:rsidRDefault="00743D88" w:rsidP="00B00F98">
            <w:pPr>
              <w:rPr>
                <w:rFonts w:ascii="Open Sans" w:hAnsi="Open Sans" w:cs="Open Sans"/>
                <w:sz w:val="20"/>
                <w:szCs w:val="20"/>
              </w:rPr>
            </w:pPr>
          </w:p>
        </w:tc>
      </w:tr>
      <w:tr w:rsidR="00743D88" w:rsidRPr="00A35527" w14:paraId="74F3E9F3" w14:textId="77777777" w:rsidTr="00F67A42">
        <w:trPr>
          <w:cantSplit/>
          <w:trHeight w:val="332"/>
          <w:tblHeader/>
          <w:jc w:val="center"/>
        </w:trPr>
        <w:tc>
          <w:tcPr>
            <w:tcW w:w="518" w:type="pct"/>
            <w:vMerge/>
            <w:shd w:val="clear" w:color="auto" w:fill="FFFFFF" w:themeFill="background1"/>
            <w:vAlign w:val="center"/>
          </w:tcPr>
          <w:p w14:paraId="5E615B62" w14:textId="77777777" w:rsidR="00743D88" w:rsidRPr="00A35527" w:rsidRDefault="00743D88" w:rsidP="00B00F98">
            <w:pPr>
              <w:pStyle w:val="ListParagraph"/>
              <w:numPr>
                <w:ilvl w:val="0"/>
                <w:numId w:val="1"/>
              </w:numPr>
              <w:autoSpaceDE w:val="0"/>
              <w:autoSpaceDN w:val="0"/>
              <w:adjustRightInd w:val="0"/>
              <w:jc w:val="center"/>
              <w:rPr>
                <w:rFonts w:ascii="Open Sans" w:hAnsi="Open Sans" w:cs="Open Sans"/>
                <w:b/>
                <w:bCs/>
                <w:sz w:val="20"/>
                <w:szCs w:val="20"/>
              </w:rPr>
            </w:pPr>
          </w:p>
        </w:tc>
        <w:tc>
          <w:tcPr>
            <w:tcW w:w="2366" w:type="pct"/>
            <w:shd w:val="clear" w:color="auto" w:fill="auto"/>
          </w:tcPr>
          <w:p w14:paraId="6BC80C41" w14:textId="77777777" w:rsidR="00743D88" w:rsidRDefault="00743D88" w:rsidP="00743D88">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K.G.B.5 </w:t>
            </w:r>
            <w:r w:rsidRPr="00A35527">
              <w:rPr>
                <w:rFonts w:ascii="Open Sans" w:hAnsi="Open Sans" w:cs="Open Sans"/>
                <w:sz w:val="20"/>
                <w:szCs w:val="20"/>
              </w:rPr>
              <w:t>Model shapes in the world by building and drawing shapes.</w:t>
            </w:r>
          </w:p>
          <w:p w14:paraId="57FBA986" w14:textId="08856533" w:rsidR="00D916C7" w:rsidRPr="000C5B83" w:rsidRDefault="00D916C7" w:rsidP="00743D88">
            <w:pPr>
              <w:autoSpaceDE w:val="0"/>
              <w:autoSpaceDN w:val="0"/>
              <w:adjustRightInd w:val="0"/>
              <w:rPr>
                <w:rFonts w:ascii="Open Sans" w:hAnsi="Open Sans" w:cs="Open Sans"/>
                <w:sz w:val="16"/>
                <w:szCs w:val="16"/>
              </w:rPr>
            </w:pPr>
          </w:p>
        </w:tc>
        <w:tc>
          <w:tcPr>
            <w:tcW w:w="217" w:type="pct"/>
          </w:tcPr>
          <w:p w14:paraId="6CA35B3C" w14:textId="77777777" w:rsidR="00743D88" w:rsidRPr="00A35527" w:rsidRDefault="00743D88" w:rsidP="00B00F98">
            <w:pPr>
              <w:pStyle w:val="ListParagraph"/>
              <w:rPr>
                <w:rFonts w:ascii="Open Sans" w:hAnsi="Open Sans" w:cs="Open Sans"/>
                <w:sz w:val="20"/>
                <w:szCs w:val="20"/>
              </w:rPr>
            </w:pPr>
          </w:p>
        </w:tc>
        <w:tc>
          <w:tcPr>
            <w:tcW w:w="196" w:type="pct"/>
          </w:tcPr>
          <w:p w14:paraId="51EFF9AB" w14:textId="77777777" w:rsidR="00743D88" w:rsidRPr="00A35527" w:rsidRDefault="00743D88" w:rsidP="00B00F98">
            <w:pPr>
              <w:rPr>
                <w:rFonts w:ascii="Open Sans" w:hAnsi="Open Sans" w:cs="Open Sans"/>
                <w:sz w:val="20"/>
                <w:szCs w:val="20"/>
              </w:rPr>
            </w:pPr>
          </w:p>
        </w:tc>
        <w:tc>
          <w:tcPr>
            <w:tcW w:w="1704" w:type="pct"/>
          </w:tcPr>
          <w:p w14:paraId="7E49EC1C" w14:textId="77777777" w:rsidR="00743D88" w:rsidRPr="00A35527" w:rsidRDefault="00743D88" w:rsidP="00B00F98">
            <w:pPr>
              <w:rPr>
                <w:rFonts w:ascii="Open Sans" w:hAnsi="Open Sans" w:cs="Open Sans"/>
                <w:sz w:val="20"/>
                <w:szCs w:val="20"/>
              </w:rPr>
            </w:pPr>
          </w:p>
        </w:tc>
      </w:tr>
      <w:tr w:rsidR="00743D88" w:rsidRPr="00A35527" w14:paraId="4A0BDDE0" w14:textId="77777777" w:rsidTr="00F67A42">
        <w:trPr>
          <w:cantSplit/>
          <w:trHeight w:val="548"/>
          <w:tblHeader/>
          <w:jc w:val="center"/>
        </w:trPr>
        <w:tc>
          <w:tcPr>
            <w:tcW w:w="518" w:type="pct"/>
            <w:vMerge/>
            <w:shd w:val="clear" w:color="auto" w:fill="FFFFFF" w:themeFill="background1"/>
            <w:vAlign w:val="center"/>
          </w:tcPr>
          <w:p w14:paraId="4C63122D" w14:textId="77777777" w:rsidR="00743D88" w:rsidRPr="00A35527" w:rsidRDefault="00743D88" w:rsidP="00B00F98">
            <w:pPr>
              <w:pStyle w:val="ListParagraph"/>
              <w:numPr>
                <w:ilvl w:val="0"/>
                <w:numId w:val="1"/>
              </w:numPr>
              <w:autoSpaceDE w:val="0"/>
              <w:autoSpaceDN w:val="0"/>
              <w:adjustRightInd w:val="0"/>
              <w:jc w:val="center"/>
              <w:rPr>
                <w:rFonts w:ascii="Open Sans" w:hAnsi="Open Sans" w:cs="Open Sans"/>
                <w:b/>
                <w:bCs/>
                <w:sz w:val="20"/>
                <w:szCs w:val="20"/>
              </w:rPr>
            </w:pPr>
          </w:p>
        </w:tc>
        <w:tc>
          <w:tcPr>
            <w:tcW w:w="2366" w:type="pct"/>
            <w:shd w:val="clear" w:color="auto" w:fill="auto"/>
          </w:tcPr>
          <w:p w14:paraId="748B1AB6" w14:textId="77777777" w:rsidR="00743D88" w:rsidRDefault="00743D88" w:rsidP="00743D88">
            <w:pPr>
              <w:autoSpaceDE w:val="0"/>
              <w:autoSpaceDN w:val="0"/>
              <w:adjustRightInd w:val="0"/>
              <w:rPr>
                <w:rFonts w:ascii="Open Sans" w:hAnsi="Open Sans" w:cs="Open Sans"/>
                <w:sz w:val="20"/>
                <w:szCs w:val="20"/>
              </w:rPr>
            </w:pPr>
            <w:r w:rsidRPr="00A35527">
              <w:rPr>
                <w:rFonts w:ascii="Open Sans" w:hAnsi="Open Sans" w:cs="Open Sans"/>
                <w:b/>
                <w:bCs/>
                <w:sz w:val="20"/>
                <w:szCs w:val="20"/>
              </w:rPr>
              <w:t xml:space="preserve">K.G.B.6 </w:t>
            </w:r>
            <w:r w:rsidRPr="00A35527">
              <w:rPr>
                <w:rFonts w:ascii="Open Sans" w:hAnsi="Open Sans" w:cs="Open Sans"/>
                <w:sz w:val="20"/>
                <w:szCs w:val="20"/>
              </w:rPr>
              <w:t>Compose larger shapes using simple shapes and identify smaller shapes within a larger shape.</w:t>
            </w:r>
          </w:p>
          <w:p w14:paraId="0FBD2EC7" w14:textId="49C065F9" w:rsidR="00D916C7" w:rsidRPr="000C5B83" w:rsidRDefault="00D916C7" w:rsidP="00743D88">
            <w:pPr>
              <w:autoSpaceDE w:val="0"/>
              <w:autoSpaceDN w:val="0"/>
              <w:adjustRightInd w:val="0"/>
              <w:rPr>
                <w:rFonts w:ascii="Open Sans" w:hAnsi="Open Sans" w:cs="Open Sans"/>
                <w:b/>
                <w:bCs/>
                <w:sz w:val="16"/>
                <w:szCs w:val="16"/>
              </w:rPr>
            </w:pPr>
          </w:p>
        </w:tc>
        <w:tc>
          <w:tcPr>
            <w:tcW w:w="217" w:type="pct"/>
          </w:tcPr>
          <w:p w14:paraId="67B84761" w14:textId="77777777" w:rsidR="00743D88" w:rsidRPr="00A35527" w:rsidRDefault="00743D88" w:rsidP="00B00F98">
            <w:pPr>
              <w:pStyle w:val="ListParagraph"/>
              <w:rPr>
                <w:rFonts w:ascii="Open Sans" w:hAnsi="Open Sans" w:cs="Open Sans"/>
                <w:sz w:val="20"/>
                <w:szCs w:val="20"/>
              </w:rPr>
            </w:pPr>
          </w:p>
        </w:tc>
        <w:tc>
          <w:tcPr>
            <w:tcW w:w="196" w:type="pct"/>
          </w:tcPr>
          <w:p w14:paraId="23975232" w14:textId="77777777" w:rsidR="00743D88" w:rsidRPr="00A35527" w:rsidRDefault="00743D88" w:rsidP="00B00F98">
            <w:pPr>
              <w:rPr>
                <w:rFonts w:ascii="Open Sans" w:hAnsi="Open Sans" w:cs="Open Sans"/>
                <w:sz w:val="20"/>
                <w:szCs w:val="20"/>
              </w:rPr>
            </w:pPr>
          </w:p>
        </w:tc>
        <w:tc>
          <w:tcPr>
            <w:tcW w:w="1704" w:type="pct"/>
          </w:tcPr>
          <w:p w14:paraId="7F390899" w14:textId="77777777" w:rsidR="00743D88" w:rsidRPr="00A35527" w:rsidRDefault="00743D88" w:rsidP="00B00F98">
            <w:pPr>
              <w:rPr>
                <w:rFonts w:ascii="Open Sans" w:hAnsi="Open Sans" w:cs="Open Sans"/>
                <w:sz w:val="20"/>
                <w:szCs w:val="20"/>
              </w:rPr>
            </w:pPr>
          </w:p>
        </w:tc>
      </w:tr>
      <w:tr w:rsidR="00743D88" w:rsidRPr="00A35527" w14:paraId="343A42F5" w14:textId="77777777" w:rsidTr="00743D88">
        <w:trPr>
          <w:cantSplit/>
          <w:trHeight w:val="548"/>
          <w:tblHeader/>
          <w:jc w:val="center"/>
        </w:trPr>
        <w:tc>
          <w:tcPr>
            <w:tcW w:w="5000" w:type="pct"/>
            <w:gridSpan w:val="5"/>
            <w:shd w:val="clear" w:color="auto" w:fill="FFFFFF" w:themeFill="background1"/>
          </w:tcPr>
          <w:p w14:paraId="639015FD" w14:textId="271B78DC" w:rsidR="00743D88" w:rsidRPr="00A35527" w:rsidRDefault="00743D88" w:rsidP="00743D88">
            <w:pPr>
              <w:rPr>
                <w:rFonts w:ascii="Open Sans" w:hAnsi="Open Sans" w:cs="Open Sans"/>
                <w:b/>
                <w:sz w:val="20"/>
                <w:szCs w:val="20"/>
              </w:rPr>
            </w:pPr>
            <w:r w:rsidRPr="00A35527">
              <w:rPr>
                <w:rFonts w:ascii="Open Sans" w:hAnsi="Open Sans" w:cs="Open Sans"/>
                <w:b/>
                <w:sz w:val="20"/>
                <w:szCs w:val="20"/>
              </w:rPr>
              <w:t xml:space="preserve">Additional comments on </w:t>
            </w:r>
            <w:r w:rsidR="000F0784" w:rsidRPr="00A35527">
              <w:rPr>
                <w:rFonts w:ascii="Open Sans" w:hAnsi="Open Sans" w:cs="Open Sans"/>
                <w:b/>
                <w:sz w:val="20"/>
                <w:szCs w:val="20"/>
              </w:rPr>
              <w:t>grade level</w:t>
            </w:r>
            <w:r w:rsidRPr="00A35527">
              <w:rPr>
                <w:rFonts w:ascii="Open Sans" w:hAnsi="Open Sans" w:cs="Open Sans"/>
                <w:b/>
                <w:sz w:val="20"/>
                <w:szCs w:val="20"/>
              </w:rPr>
              <w:t xml:space="preserve"> standards within the materials:</w:t>
            </w:r>
          </w:p>
          <w:p w14:paraId="29A88100" w14:textId="77777777" w:rsidR="00743D88" w:rsidRPr="00A35527" w:rsidRDefault="00743D88" w:rsidP="00743D88">
            <w:pPr>
              <w:rPr>
                <w:rFonts w:ascii="Open Sans" w:hAnsi="Open Sans" w:cs="Open Sans"/>
                <w:b/>
                <w:sz w:val="20"/>
                <w:szCs w:val="20"/>
              </w:rPr>
            </w:pPr>
          </w:p>
          <w:p w14:paraId="40699AAB" w14:textId="77777777" w:rsidR="00743D88" w:rsidRPr="00A35527" w:rsidRDefault="00743D88" w:rsidP="00743D88">
            <w:pPr>
              <w:rPr>
                <w:rFonts w:ascii="Open Sans" w:hAnsi="Open Sans" w:cs="Open Sans"/>
                <w:b/>
                <w:sz w:val="20"/>
                <w:szCs w:val="20"/>
              </w:rPr>
            </w:pPr>
          </w:p>
          <w:p w14:paraId="2E5F5868" w14:textId="77777777" w:rsidR="00743D88" w:rsidRPr="00A35527" w:rsidRDefault="00743D88" w:rsidP="00743D88">
            <w:pPr>
              <w:rPr>
                <w:rFonts w:ascii="Open Sans" w:hAnsi="Open Sans" w:cs="Open Sans"/>
                <w:b/>
                <w:sz w:val="20"/>
                <w:szCs w:val="20"/>
              </w:rPr>
            </w:pPr>
          </w:p>
          <w:p w14:paraId="1ACF4FCC" w14:textId="77777777" w:rsidR="00743D88" w:rsidRPr="00A35527" w:rsidRDefault="00743D88" w:rsidP="00743D88">
            <w:pPr>
              <w:rPr>
                <w:rFonts w:ascii="Open Sans" w:hAnsi="Open Sans" w:cs="Open Sans"/>
                <w:b/>
                <w:sz w:val="20"/>
                <w:szCs w:val="20"/>
              </w:rPr>
            </w:pPr>
          </w:p>
          <w:p w14:paraId="1E34F990" w14:textId="77777777" w:rsidR="00743D88" w:rsidRPr="00A35527" w:rsidRDefault="00743D88" w:rsidP="00743D88">
            <w:pPr>
              <w:rPr>
                <w:rFonts w:ascii="Open Sans" w:hAnsi="Open Sans" w:cs="Open Sans"/>
                <w:b/>
                <w:sz w:val="20"/>
                <w:szCs w:val="20"/>
              </w:rPr>
            </w:pPr>
          </w:p>
          <w:p w14:paraId="3F8A35AF" w14:textId="4D5FBF7F" w:rsidR="00743D88" w:rsidRPr="00A35527" w:rsidRDefault="00F67A42" w:rsidP="00F67A42">
            <w:pPr>
              <w:tabs>
                <w:tab w:val="left" w:pos="5055"/>
              </w:tabs>
              <w:rPr>
                <w:rFonts w:ascii="Open Sans" w:hAnsi="Open Sans" w:cs="Open Sans"/>
                <w:sz w:val="20"/>
                <w:szCs w:val="20"/>
              </w:rPr>
            </w:pPr>
            <w:r>
              <w:rPr>
                <w:rFonts w:ascii="Open Sans" w:hAnsi="Open Sans" w:cs="Open Sans"/>
                <w:sz w:val="20"/>
                <w:szCs w:val="20"/>
              </w:rPr>
              <w:tab/>
            </w:r>
          </w:p>
        </w:tc>
      </w:tr>
    </w:tbl>
    <w:p w14:paraId="360F13B3" w14:textId="77777777" w:rsidR="00871F0A" w:rsidRDefault="00871F0A" w:rsidP="00871F0A">
      <w:pPr>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F67A42" w:rsidRPr="005D5E45" w14:paraId="752C615E" w14:textId="77777777" w:rsidTr="004E67A1">
        <w:trPr>
          <w:trHeight w:val="710"/>
        </w:trPr>
        <w:tc>
          <w:tcPr>
            <w:tcW w:w="12950" w:type="dxa"/>
            <w:gridSpan w:val="4"/>
            <w:shd w:val="clear" w:color="auto" w:fill="D9D9D9" w:themeFill="background1" w:themeFillShade="D9"/>
            <w:vAlign w:val="center"/>
          </w:tcPr>
          <w:p w14:paraId="787E7804" w14:textId="77777777" w:rsidR="00F67A42" w:rsidRPr="005D5E45" w:rsidRDefault="00F67A42" w:rsidP="004E67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26CF2F1C" w14:textId="77777777" w:rsidR="00F67A42" w:rsidRPr="005D5E45" w:rsidRDefault="00F67A42" w:rsidP="004E67A1">
            <w:pPr>
              <w:keepNext/>
              <w:rPr>
                <w:rFonts w:ascii="Open Sans" w:hAnsi="Open Sans" w:cs="Open Sans"/>
                <w:b/>
                <w:i/>
                <w:sz w:val="20"/>
                <w:szCs w:val="20"/>
              </w:rPr>
            </w:pPr>
          </w:p>
          <w:p w14:paraId="754F102C" w14:textId="77777777" w:rsidR="00F67A42" w:rsidRPr="005D5E45" w:rsidRDefault="00F67A42" w:rsidP="004E67A1">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F67A42" w:rsidRPr="005D5E45" w14:paraId="3B8E3129" w14:textId="77777777" w:rsidTr="004E67A1">
        <w:trPr>
          <w:trHeight w:val="527"/>
        </w:trPr>
        <w:tc>
          <w:tcPr>
            <w:tcW w:w="7465" w:type="dxa"/>
            <w:shd w:val="clear" w:color="auto" w:fill="F2F2F2" w:themeFill="background1" w:themeFillShade="F2"/>
            <w:vAlign w:val="center"/>
          </w:tcPr>
          <w:p w14:paraId="42A036E1" w14:textId="77777777" w:rsidR="00F67A42" w:rsidRPr="005D5E45" w:rsidRDefault="00F67A42" w:rsidP="004E67A1">
            <w:pPr>
              <w:keepNext/>
              <w:rPr>
                <w:rFonts w:ascii="Open Sans" w:hAnsi="Open Sans" w:cs="Open Sans"/>
                <w:b/>
                <w:sz w:val="20"/>
                <w:szCs w:val="20"/>
              </w:rPr>
            </w:pPr>
          </w:p>
        </w:tc>
        <w:tc>
          <w:tcPr>
            <w:tcW w:w="540" w:type="dxa"/>
            <w:shd w:val="clear" w:color="auto" w:fill="F2F2F2" w:themeFill="background1" w:themeFillShade="F2"/>
            <w:vAlign w:val="center"/>
          </w:tcPr>
          <w:p w14:paraId="17662697" w14:textId="77777777" w:rsidR="00F67A42" w:rsidRPr="005D5E45" w:rsidRDefault="00F67A42" w:rsidP="004E67A1">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44E321F5" w14:textId="77777777" w:rsidR="00F67A42" w:rsidRPr="005D5E45" w:rsidRDefault="00F67A42" w:rsidP="004E67A1">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589A8932" w14:textId="77777777" w:rsidR="00F67A42" w:rsidRPr="005D5E45" w:rsidRDefault="00F67A42" w:rsidP="004E67A1">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F67A42" w:rsidRPr="005D5E45" w14:paraId="269796E5" w14:textId="77777777" w:rsidTr="004E67A1">
        <w:trPr>
          <w:trHeight w:val="527"/>
        </w:trPr>
        <w:tc>
          <w:tcPr>
            <w:tcW w:w="7465" w:type="dxa"/>
            <w:shd w:val="clear" w:color="auto" w:fill="FFFFFF" w:themeFill="background1"/>
          </w:tcPr>
          <w:p w14:paraId="5900BE3F" w14:textId="77777777" w:rsidR="00F67A42" w:rsidRPr="001D24E9" w:rsidRDefault="00F67A42" w:rsidP="004E67A1">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0C8F5440" w14:textId="77777777" w:rsidR="00F67A42" w:rsidRPr="005D5E45" w:rsidRDefault="00F67A42" w:rsidP="004E67A1">
            <w:pPr>
              <w:pStyle w:val="ListParagraph"/>
              <w:rPr>
                <w:rFonts w:ascii="Open Sans" w:hAnsi="Open Sans" w:cs="Open Sans"/>
                <w:sz w:val="20"/>
                <w:szCs w:val="20"/>
              </w:rPr>
            </w:pPr>
          </w:p>
        </w:tc>
        <w:tc>
          <w:tcPr>
            <w:tcW w:w="540" w:type="dxa"/>
            <w:shd w:val="clear" w:color="auto" w:fill="FFFFFF" w:themeFill="background1"/>
            <w:vAlign w:val="center"/>
          </w:tcPr>
          <w:p w14:paraId="719FDB29" w14:textId="77777777" w:rsidR="00F67A42" w:rsidRPr="005D5E45" w:rsidRDefault="00F67A42" w:rsidP="004E67A1">
            <w:pPr>
              <w:keepNext/>
              <w:rPr>
                <w:rFonts w:ascii="Open Sans" w:hAnsi="Open Sans" w:cs="Open Sans"/>
                <w:b/>
                <w:i/>
                <w:sz w:val="20"/>
                <w:szCs w:val="20"/>
              </w:rPr>
            </w:pPr>
          </w:p>
        </w:tc>
        <w:tc>
          <w:tcPr>
            <w:tcW w:w="540" w:type="dxa"/>
            <w:shd w:val="clear" w:color="auto" w:fill="FFFFFF" w:themeFill="background1"/>
            <w:vAlign w:val="center"/>
          </w:tcPr>
          <w:p w14:paraId="1CA7B1C7" w14:textId="77777777" w:rsidR="00F67A42" w:rsidRPr="005D5E45" w:rsidRDefault="00F67A42" w:rsidP="004E67A1">
            <w:pPr>
              <w:keepNext/>
              <w:rPr>
                <w:rFonts w:ascii="Open Sans" w:hAnsi="Open Sans" w:cs="Open Sans"/>
                <w:b/>
                <w:i/>
                <w:sz w:val="20"/>
                <w:szCs w:val="20"/>
              </w:rPr>
            </w:pPr>
          </w:p>
        </w:tc>
        <w:tc>
          <w:tcPr>
            <w:tcW w:w="4405" w:type="dxa"/>
            <w:shd w:val="clear" w:color="auto" w:fill="FFFFFF" w:themeFill="background1"/>
            <w:vAlign w:val="center"/>
          </w:tcPr>
          <w:p w14:paraId="685BD8C3" w14:textId="77777777" w:rsidR="00F67A42" w:rsidRPr="005D5E45" w:rsidRDefault="00F67A42" w:rsidP="004E67A1">
            <w:pPr>
              <w:keepNext/>
              <w:rPr>
                <w:rFonts w:ascii="Open Sans" w:hAnsi="Open Sans" w:cs="Open Sans"/>
                <w:b/>
                <w:i/>
                <w:sz w:val="20"/>
                <w:szCs w:val="20"/>
              </w:rPr>
            </w:pPr>
          </w:p>
        </w:tc>
      </w:tr>
      <w:tr w:rsidR="00F67A42" w:rsidRPr="005D5E45" w14:paraId="23E94C6B" w14:textId="77777777" w:rsidTr="004E67A1">
        <w:trPr>
          <w:trHeight w:val="527"/>
        </w:trPr>
        <w:tc>
          <w:tcPr>
            <w:tcW w:w="12950" w:type="dxa"/>
            <w:gridSpan w:val="4"/>
            <w:shd w:val="clear" w:color="auto" w:fill="FFFFFF" w:themeFill="background1"/>
          </w:tcPr>
          <w:p w14:paraId="208491CE" w14:textId="77777777" w:rsidR="00F67A42" w:rsidRPr="005D5E45" w:rsidRDefault="00F67A42" w:rsidP="004E67A1">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18DA51AC" w14:textId="77777777" w:rsidR="00F67A42" w:rsidRPr="005D5E45" w:rsidRDefault="00F67A42" w:rsidP="004E67A1">
            <w:pPr>
              <w:keepNext/>
              <w:rPr>
                <w:rFonts w:ascii="Open Sans" w:hAnsi="Open Sans" w:cs="Open Sans"/>
                <w:b/>
                <w:sz w:val="20"/>
                <w:szCs w:val="20"/>
              </w:rPr>
            </w:pPr>
          </w:p>
          <w:p w14:paraId="0A7BF20E" w14:textId="77777777" w:rsidR="00F67A42" w:rsidRPr="005D5E45" w:rsidRDefault="00F67A42" w:rsidP="004E67A1">
            <w:pPr>
              <w:keepNext/>
              <w:rPr>
                <w:rFonts w:ascii="Open Sans" w:hAnsi="Open Sans" w:cs="Open Sans"/>
                <w:b/>
                <w:sz w:val="20"/>
                <w:szCs w:val="20"/>
              </w:rPr>
            </w:pPr>
          </w:p>
          <w:p w14:paraId="5001A9E6" w14:textId="77777777" w:rsidR="00F67A42" w:rsidRPr="005D5E45" w:rsidRDefault="00F67A42" w:rsidP="004E67A1">
            <w:pPr>
              <w:keepNext/>
              <w:rPr>
                <w:rFonts w:ascii="Open Sans" w:hAnsi="Open Sans" w:cs="Open Sans"/>
                <w:b/>
                <w:sz w:val="20"/>
                <w:szCs w:val="20"/>
              </w:rPr>
            </w:pPr>
          </w:p>
          <w:p w14:paraId="6ADFB9D7" w14:textId="77777777" w:rsidR="00F67A42" w:rsidRPr="005D5E45" w:rsidRDefault="00F67A42" w:rsidP="004E67A1">
            <w:pPr>
              <w:keepNext/>
              <w:rPr>
                <w:rFonts w:ascii="Open Sans" w:hAnsi="Open Sans" w:cs="Open Sans"/>
                <w:b/>
                <w:sz w:val="20"/>
                <w:szCs w:val="20"/>
              </w:rPr>
            </w:pPr>
          </w:p>
        </w:tc>
      </w:tr>
    </w:tbl>
    <w:p w14:paraId="0B2DB6C5" w14:textId="77777777" w:rsidR="00F67A42" w:rsidRDefault="00F67A42" w:rsidP="00871F0A">
      <w:pPr>
        <w:rPr>
          <w:rFonts w:ascii="Open Sans" w:hAnsi="Open Sans" w:cs="Open Sans"/>
          <w:sz w:val="20"/>
          <w:szCs w:val="20"/>
        </w:rPr>
      </w:pPr>
    </w:p>
    <w:p w14:paraId="48255A25" w14:textId="77777777" w:rsidR="00F67A42" w:rsidRDefault="00F67A42" w:rsidP="00871F0A">
      <w:pPr>
        <w:rPr>
          <w:rFonts w:ascii="Open Sans" w:hAnsi="Open Sans" w:cs="Open Sans"/>
          <w:sz w:val="20"/>
          <w:szCs w:val="20"/>
        </w:rPr>
      </w:pPr>
    </w:p>
    <w:p w14:paraId="5C001CE6" w14:textId="77777777" w:rsidR="00F67A42" w:rsidRDefault="00F67A42" w:rsidP="00871F0A">
      <w:pPr>
        <w:rPr>
          <w:rFonts w:ascii="Open Sans" w:hAnsi="Open Sans" w:cs="Open Sans"/>
          <w:sz w:val="20"/>
          <w:szCs w:val="20"/>
        </w:rPr>
      </w:pPr>
    </w:p>
    <w:p w14:paraId="0B618D22" w14:textId="77777777" w:rsidR="00F67A42" w:rsidRDefault="00F67A42" w:rsidP="00871F0A">
      <w:pPr>
        <w:rPr>
          <w:rFonts w:ascii="Open Sans" w:hAnsi="Open Sans" w:cs="Open Sans"/>
          <w:sz w:val="20"/>
          <w:szCs w:val="20"/>
        </w:rPr>
      </w:pPr>
    </w:p>
    <w:p w14:paraId="38700235" w14:textId="77777777" w:rsidR="00F67A42" w:rsidRDefault="00F67A42" w:rsidP="00871F0A">
      <w:pPr>
        <w:rPr>
          <w:rFonts w:ascii="Open Sans" w:hAnsi="Open Sans" w:cs="Open Sans"/>
          <w:sz w:val="20"/>
          <w:szCs w:val="20"/>
        </w:rPr>
      </w:pPr>
    </w:p>
    <w:p w14:paraId="3C116F37" w14:textId="77777777" w:rsidR="00F67A42" w:rsidRDefault="00F67A42" w:rsidP="00871F0A">
      <w:pPr>
        <w:rPr>
          <w:rFonts w:ascii="Open Sans" w:hAnsi="Open Sans" w:cs="Open Sans"/>
          <w:sz w:val="20"/>
          <w:szCs w:val="20"/>
        </w:rPr>
      </w:pPr>
    </w:p>
    <w:p w14:paraId="03E46128" w14:textId="77777777" w:rsidR="00F67A42" w:rsidRDefault="00F67A42" w:rsidP="00871F0A">
      <w:pPr>
        <w:rPr>
          <w:rFonts w:ascii="Open Sans" w:hAnsi="Open Sans" w:cs="Open Sans"/>
          <w:sz w:val="20"/>
          <w:szCs w:val="20"/>
        </w:rPr>
      </w:pPr>
    </w:p>
    <w:p w14:paraId="6B6FFCA4" w14:textId="77777777" w:rsidR="00F67A42" w:rsidRDefault="00F67A42" w:rsidP="00871F0A">
      <w:pPr>
        <w:rPr>
          <w:rFonts w:ascii="Open Sans" w:hAnsi="Open Sans" w:cs="Open Sans"/>
          <w:sz w:val="20"/>
          <w:szCs w:val="20"/>
        </w:rPr>
      </w:pPr>
    </w:p>
    <w:tbl>
      <w:tblPr>
        <w:tblStyle w:val="TableGrid"/>
        <w:tblpPr w:leftFromText="180" w:rightFromText="180" w:vertAnchor="text" w:horzAnchor="margin" w:tblpY="34"/>
        <w:tblW w:w="0" w:type="auto"/>
        <w:tblLook w:val="04A0" w:firstRow="1" w:lastRow="0" w:firstColumn="1" w:lastColumn="0" w:noHBand="0" w:noVBand="1"/>
      </w:tblPr>
      <w:tblGrid>
        <w:gridCol w:w="7453"/>
        <w:gridCol w:w="559"/>
        <w:gridCol w:w="540"/>
        <w:gridCol w:w="4398"/>
      </w:tblGrid>
      <w:tr w:rsidR="00F67A42" w:rsidRPr="00B86B71" w14:paraId="67E652FD" w14:textId="77777777" w:rsidTr="004E67A1">
        <w:trPr>
          <w:trHeight w:val="576"/>
        </w:trPr>
        <w:tc>
          <w:tcPr>
            <w:tcW w:w="12950" w:type="dxa"/>
            <w:gridSpan w:val="4"/>
            <w:shd w:val="clear" w:color="auto" w:fill="D9D9D9" w:themeFill="background1" w:themeFillShade="D9"/>
            <w:vAlign w:val="center"/>
          </w:tcPr>
          <w:p w14:paraId="3263E2A6" w14:textId="77777777" w:rsidR="00F67A42" w:rsidRPr="00B86B71" w:rsidRDefault="00F67A42" w:rsidP="004E67A1">
            <w:pPr>
              <w:jc w:val="center"/>
              <w:rPr>
                <w:rFonts w:ascii="Open Sans" w:hAnsi="Open Sans" w:cs="Open Sans"/>
                <w:b/>
                <w:sz w:val="20"/>
                <w:szCs w:val="20"/>
              </w:rPr>
            </w:pPr>
            <w:r w:rsidRPr="00B86B71">
              <w:rPr>
                <w:rFonts w:ascii="Open Sans" w:hAnsi="Open Sans" w:cs="Open Sans"/>
                <w:b/>
                <w:sz w:val="20"/>
                <w:szCs w:val="20"/>
              </w:rPr>
              <w:lastRenderedPageBreak/>
              <w:t>SECTION I. Alignment to Tennessee State Mathematics Standards</w:t>
            </w:r>
          </w:p>
          <w:p w14:paraId="3CFAD6D7" w14:textId="77777777" w:rsidR="00F67A42" w:rsidRPr="00B86B71" w:rsidRDefault="00F67A42" w:rsidP="004E67A1">
            <w:pPr>
              <w:keepNext/>
              <w:tabs>
                <w:tab w:val="left" w:pos="4470"/>
              </w:tabs>
              <w:rPr>
                <w:rFonts w:ascii="Open Sans" w:hAnsi="Open Sans" w:cs="Open Sans"/>
                <w:b/>
                <w:i/>
                <w:sz w:val="20"/>
                <w:szCs w:val="20"/>
              </w:rPr>
            </w:pPr>
          </w:p>
          <w:p w14:paraId="7E10DC74" w14:textId="77777777" w:rsidR="00F67A42" w:rsidRPr="00B86B71" w:rsidRDefault="00F67A42" w:rsidP="004E67A1">
            <w:pPr>
              <w:keepNext/>
              <w:tabs>
                <w:tab w:val="left" w:pos="4470"/>
              </w:tabs>
              <w:rPr>
                <w:rFonts w:ascii="Open Sans" w:hAnsi="Open Sans" w:cs="Open Sans"/>
                <w:sz w:val="20"/>
                <w:szCs w:val="20"/>
              </w:rPr>
            </w:pPr>
            <w:r w:rsidRPr="00B86B71">
              <w:rPr>
                <w:rFonts w:ascii="Open Sans" w:hAnsi="Open Sans" w:cs="Open Sans"/>
                <w:b/>
                <w:i/>
                <w:sz w:val="20"/>
                <w:szCs w:val="20"/>
              </w:rPr>
              <w:t xml:space="preserve">Part B. Focus: </w:t>
            </w:r>
            <w:r w:rsidRPr="00B86B71">
              <w:rPr>
                <w:rFonts w:ascii="Open Sans" w:hAnsi="Open Sans" w:cs="Open Sans"/>
                <w:sz w:val="20"/>
                <w:szCs w:val="20"/>
              </w:rPr>
              <w:t>Instruction centers on the grade level standards, standards for mathematical practice, and literacy skills for mathematical proficiency.</w:t>
            </w:r>
          </w:p>
        </w:tc>
      </w:tr>
      <w:tr w:rsidR="00F67A42" w:rsidRPr="00B86B71" w14:paraId="5650280A" w14:textId="77777777" w:rsidTr="004E67A1">
        <w:tc>
          <w:tcPr>
            <w:tcW w:w="7453" w:type="dxa"/>
            <w:shd w:val="clear" w:color="auto" w:fill="F2F2F2" w:themeFill="background1" w:themeFillShade="F2"/>
          </w:tcPr>
          <w:p w14:paraId="0A0A8FB3" w14:textId="77777777" w:rsidR="00F67A42" w:rsidRPr="00B86B71" w:rsidRDefault="00F67A42" w:rsidP="004E67A1">
            <w:pPr>
              <w:keepNext/>
              <w:rPr>
                <w:rFonts w:ascii="Open Sans" w:hAnsi="Open Sans" w:cs="Open Sans"/>
                <w:b/>
                <w:sz w:val="20"/>
                <w:szCs w:val="20"/>
              </w:rPr>
            </w:pPr>
          </w:p>
        </w:tc>
        <w:tc>
          <w:tcPr>
            <w:tcW w:w="559" w:type="dxa"/>
            <w:shd w:val="clear" w:color="auto" w:fill="F2F2F2" w:themeFill="background1" w:themeFillShade="F2"/>
          </w:tcPr>
          <w:p w14:paraId="52378D0F"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382B59C8"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No</w:t>
            </w:r>
          </w:p>
        </w:tc>
        <w:tc>
          <w:tcPr>
            <w:tcW w:w="4398" w:type="dxa"/>
            <w:shd w:val="clear" w:color="auto" w:fill="F2F2F2" w:themeFill="background1" w:themeFillShade="F2"/>
          </w:tcPr>
          <w:p w14:paraId="7220259F"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Evidence of focus</w:t>
            </w:r>
          </w:p>
        </w:tc>
      </w:tr>
      <w:tr w:rsidR="00F67A42" w:rsidRPr="00B86B71" w14:paraId="2D21FBA7" w14:textId="77777777" w:rsidTr="004E67A1">
        <w:trPr>
          <w:trHeight w:val="915"/>
        </w:trPr>
        <w:tc>
          <w:tcPr>
            <w:tcW w:w="7453" w:type="dxa"/>
          </w:tcPr>
          <w:p w14:paraId="5C1CFB65" w14:textId="77777777" w:rsidR="00F67A42" w:rsidRPr="00B86B71" w:rsidRDefault="00F67A42" w:rsidP="004E67A1">
            <w:pPr>
              <w:pStyle w:val="ListParagraph"/>
              <w:keepNext/>
              <w:numPr>
                <w:ilvl w:val="0"/>
                <w:numId w:val="4"/>
              </w:numPr>
              <w:rPr>
                <w:rFonts w:ascii="Open Sans" w:hAnsi="Open Sans" w:cs="Open Sans"/>
                <w:sz w:val="20"/>
                <w:szCs w:val="20"/>
              </w:rPr>
            </w:pPr>
            <w:r w:rsidRPr="00B86B71">
              <w:rPr>
                <w:rFonts w:ascii="Open Sans" w:hAnsi="Open Sans" w:cs="Open Sans"/>
                <w:sz w:val="20"/>
                <w:szCs w:val="20"/>
              </w:rPr>
              <w:t>Materials focus on the grade level standards.  Topics from future grades/courses and/or earlier grades are clearly identified as such in the materials, and do not detract from focus.</w:t>
            </w:r>
          </w:p>
          <w:p w14:paraId="5EE543E1" w14:textId="77777777" w:rsidR="00F67A42" w:rsidRPr="00B86B71" w:rsidRDefault="00F67A42" w:rsidP="004E67A1">
            <w:pPr>
              <w:pStyle w:val="ListParagraph"/>
              <w:keepNext/>
              <w:rPr>
                <w:rFonts w:ascii="Open Sans" w:hAnsi="Open Sans" w:cs="Open Sans"/>
                <w:sz w:val="20"/>
                <w:szCs w:val="20"/>
              </w:rPr>
            </w:pPr>
          </w:p>
        </w:tc>
        <w:tc>
          <w:tcPr>
            <w:tcW w:w="559" w:type="dxa"/>
          </w:tcPr>
          <w:p w14:paraId="1C6A080D" w14:textId="77777777" w:rsidR="00F67A42" w:rsidRPr="00B86B71" w:rsidRDefault="00F67A42" w:rsidP="004E67A1">
            <w:pPr>
              <w:keepNext/>
              <w:rPr>
                <w:rFonts w:ascii="Open Sans" w:hAnsi="Open Sans" w:cs="Open Sans"/>
                <w:b/>
                <w:sz w:val="20"/>
                <w:szCs w:val="20"/>
              </w:rPr>
            </w:pPr>
          </w:p>
        </w:tc>
        <w:tc>
          <w:tcPr>
            <w:tcW w:w="540" w:type="dxa"/>
          </w:tcPr>
          <w:p w14:paraId="2AC3911F" w14:textId="77777777" w:rsidR="00F67A42" w:rsidRPr="00B86B71" w:rsidRDefault="00F67A42" w:rsidP="004E67A1">
            <w:pPr>
              <w:keepNext/>
              <w:rPr>
                <w:rFonts w:ascii="Open Sans" w:hAnsi="Open Sans" w:cs="Open Sans"/>
                <w:b/>
                <w:sz w:val="20"/>
                <w:szCs w:val="20"/>
              </w:rPr>
            </w:pPr>
          </w:p>
        </w:tc>
        <w:tc>
          <w:tcPr>
            <w:tcW w:w="4398" w:type="dxa"/>
          </w:tcPr>
          <w:p w14:paraId="2BA32728" w14:textId="77777777" w:rsidR="00F67A42" w:rsidRPr="00B86B71" w:rsidRDefault="00F67A42" w:rsidP="004E67A1">
            <w:pPr>
              <w:keepNext/>
              <w:rPr>
                <w:rFonts w:ascii="Open Sans" w:hAnsi="Open Sans" w:cs="Open Sans"/>
                <w:b/>
                <w:sz w:val="20"/>
                <w:szCs w:val="20"/>
              </w:rPr>
            </w:pPr>
          </w:p>
        </w:tc>
      </w:tr>
      <w:tr w:rsidR="00F67A42" w:rsidRPr="00B86B71" w14:paraId="3FF63D95" w14:textId="77777777" w:rsidTr="004E67A1">
        <w:trPr>
          <w:trHeight w:val="500"/>
        </w:trPr>
        <w:tc>
          <w:tcPr>
            <w:tcW w:w="7453" w:type="dxa"/>
          </w:tcPr>
          <w:p w14:paraId="0BC01282" w14:textId="77777777" w:rsidR="00F67A42" w:rsidRDefault="00F67A42" w:rsidP="004E67A1">
            <w:pPr>
              <w:keepNext/>
              <w:rPr>
                <w:rFonts w:ascii="Open Sans" w:hAnsi="Open Sans" w:cs="Open Sans"/>
                <w:sz w:val="20"/>
                <w:szCs w:val="20"/>
              </w:rPr>
            </w:pPr>
            <w:r w:rsidRPr="00B86B71">
              <w:rPr>
                <w:rFonts w:ascii="Open Sans" w:hAnsi="Open Sans" w:cs="Open Sans"/>
                <w:sz w:val="20"/>
                <w:szCs w:val="20"/>
              </w:rPr>
              <w:t xml:space="preserve">b.    At least 70% of the materials are devoted to the major work of the grade </w:t>
            </w:r>
          </w:p>
          <w:p w14:paraId="6292BAB9" w14:textId="77777777" w:rsidR="00F67A42" w:rsidRPr="00B86B71" w:rsidRDefault="00F67A42" w:rsidP="004E67A1">
            <w:pPr>
              <w:keepNext/>
              <w:rPr>
                <w:rFonts w:ascii="Open Sans" w:hAnsi="Open Sans" w:cs="Open Sans"/>
                <w:sz w:val="20"/>
                <w:szCs w:val="20"/>
              </w:rPr>
            </w:pPr>
            <w:r>
              <w:rPr>
                <w:rFonts w:ascii="Open Sans" w:hAnsi="Open Sans" w:cs="Open Sans"/>
                <w:sz w:val="20"/>
                <w:szCs w:val="20"/>
              </w:rPr>
              <w:t xml:space="preserve">        </w:t>
            </w:r>
            <w:proofErr w:type="gramStart"/>
            <w:r>
              <w:rPr>
                <w:rFonts w:ascii="Open Sans" w:hAnsi="Open Sans" w:cs="Open Sans"/>
                <w:sz w:val="20"/>
                <w:szCs w:val="20"/>
              </w:rPr>
              <w:t>standards</w:t>
            </w:r>
            <w:proofErr w:type="gramEnd"/>
            <w:r>
              <w:rPr>
                <w:rFonts w:ascii="Open Sans" w:hAnsi="Open Sans" w:cs="Open Sans"/>
                <w:sz w:val="20"/>
                <w:szCs w:val="20"/>
              </w:rPr>
              <w:t xml:space="preserve">.  </w:t>
            </w:r>
          </w:p>
          <w:p w14:paraId="32123F92" w14:textId="77777777" w:rsidR="00F67A42" w:rsidRPr="00B86B71" w:rsidRDefault="00F67A42" w:rsidP="004E67A1">
            <w:pPr>
              <w:pStyle w:val="ListParagraph"/>
              <w:keepNext/>
              <w:rPr>
                <w:rFonts w:ascii="Open Sans" w:hAnsi="Open Sans" w:cs="Open Sans"/>
                <w:sz w:val="20"/>
                <w:szCs w:val="20"/>
              </w:rPr>
            </w:pPr>
          </w:p>
        </w:tc>
        <w:tc>
          <w:tcPr>
            <w:tcW w:w="559" w:type="dxa"/>
          </w:tcPr>
          <w:p w14:paraId="011DA141" w14:textId="77777777" w:rsidR="00F67A42" w:rsidRPr="00B86B71" w:rsidRDefault="00F67A42" w:rsidP="004E67A1">
            <w:pPr>
              <w:keepNext/>
              <w:rPr>
                <w:rFonts w:ascii="Open Sans" w:hAnsi="Open Sans" w:cs="Open Sans"/>
                <w:b/>
                <w:sz w:val="20"/>
                <w:szCs w:val="20"/>
              </w:rPr>
            </w:pPr>
          </w:p>
        </w:tc>
        <w:tc>
          <w:tcPr>
            <w:tcW w:w="540" w:type="dxa"/>
          </w:tcPr>
          <w:p w14:paraId="68BFEC97" w14:textId="77777777" w:rsidR="00F67A42" w:rsidRPr="00B86B71" w:rsidRDefault="00F67A42" w:rsidP="004E67A1">
            <w:pPr>
              <w:keepNext/>
              <w:rPr>
                <w:rFonts w:ascii="Open Sans" w:hAnsi="Open Sans" w:cs="Open Sans"/>
                <w:b/>
                <w:sz w:val="20"/>
                <w:szCs w:val="20"/>
              </w:rPr>
            </w:pPr>
          </w:p>
        </w:tc>
        <w:tc>
          <w:tcPr>
            <w:tcW w:w="4398" w:type="dxa"/>
          </w:tcPr>
          <w:p w14:paraId="25E43C9E" w14:textId="77777777" w:rsidR="00F67A42" w:rsidRPr="00B86B71" w:rsidRDefault="00F67A42" w:rsidP="004E67A1">
            <w:pPr>
              <w:keepNext/>
              <w:rPr>
                <w:rFonts w:ascii="Open Sans" w:hAnsi="Open Sans" w:cs="Open Sans"/>
                <w:b/>
                <w:sz w:val="20"/>
                <w:szCs w:val="20"/>
              </w:rPr>
            </w:pPr>
          </w:p>
        </w:tc>
      </w:tr>
      <w:tr w:rsidR="00F67A42" w:rsidRPr="00B86B71" w14:paraId="76C6CC90" w14:textId="77777777" w:rsidTr="004E67A1">
        <w:trPr>
          <w:trHeight w:val="923"/>
        </w:trPr>
        <w:tc>
          <w:tcPr>
            <w:tcW w:w="7453" w:type="dxa"/>
          </w:tcPr>
          <w:p w14:paraId="64A56235" w14:textId="77777777" w:rsidR="00F67A42" w:rsidRPr="00B86B71" w:rsidRDefault="00F67A42" w:rsidP="00F67A42">
            <w:pPr>
              <w:pStyle w:val="ListParagraph"/>
              <w:keepNext/>
              <w:numPr>
                <w:ilvl w:val="0"/>
                <w:numId w:val="12"/>
              </w:numPr>
              <w:rPr>
                <w:rFonts w:ascii="Open Sans" w:hAnsi="Open Sans" w:cs="Open Sans"/>
                <w:sz w:val="20"/>
                <w:szCs w:val="20"/>
              </w:rPr>
            </w:pPr>
            <w:r w:rsidRPr="00B86B71">
              <w:rPr>
                <w:rFonts w:ascii="Open Sans" w:hAnsi="Open Sans" w:cs="Open Sans"/>
                <w:sz w:val="20"/>
                <w:szCs w:val="20"/>
              </w:rPr>
              <w:t>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37B5665E" w14:textId="77777777" w:rsidR="00F67A42" w:rsidRPr="00B86B71" w:rsidRDefault="00F67A42" w:rsidP="004E67A1">
            <w:pPr>
              <w:pStyle w:val="ListParagraph"/>
              <w:keepNext/>
              <w:rPr>
                <w:rFonts w:ascii="Open Sans" w:hAnsi="Open Sans" w:cs="Open Sans"/>
                <w:sz w:val="20"/>
                <w:szCs w:val="20"/>
              </w:rPr>
            </w:pPr>
          </w:p>
        </w:tc>
        <w:tc>
          <w:tcPr>
            <w:tcW w:w="559" w:type="dxa"/>
          </w:tcPr>
          <w:p w14:paraId="4524F931" w14:textId="77777777" w:rsidR="00F67A42" w:rsidRPr="00B86B71" w:rsidRDefault="00F67A42" w:rsidP="004E67A1">
            <w:pPr>
              <w:keepNext/>
              <w:rPr>
                <w:rFonts w:ascii="Open Sans" w:hAnsi="Open Sans" w:cs="Open Sans"/>
                <w:b/>
                <w:sz w:val="20"/>
                <w:szCs w:val="20"/>
              </w:rPr>
            </w:pPr>
          </w:p>
        </w:tc>
        <w:tc>
          <w:tcPr>
            <w:tcW w:w="540" w:type="dxa"/>
          </w:tcPr>
          <w:p w14:paraId="3678ACDC" w14:textId="77777777" w:rsidR="00F67A42" w:rsidRPr="00B86B71" w:rsidRDefault="00F67A42" w:rsidP="004E67A1">
            <w:pPr>
              <w:keepNext/>
              <w:rPr>
                <w:rFonts w:ascii="Open Sans" w:hAnsi="Open Sans" w:cs="Open Sans"/>
                <w:b/>
                <w:sz w:val="20"/>
                <w:szCs w:val="20"/>
              </w:rPr>
            </w:pPr>
          </w:p>
        </w:tc>
        <w:tc>
          <w:tcPr>
            <w:tcW w:w="4398" w:type="dxa"/>
          </w:tcPr>
          <w:p w14:paraId="4E8C4884" w14:textId="77777777" w:rsidR="00F67A42" w:rsidRPr="00B86B71" w:rsidRDefault="00F67A42" w:rsidP="004E67A1">
            <w:pPr>
              <w:keepNext/>
              <w:rPr>
                <w:rFonts w:ascii="Open Sans" w:hAnsi="Open Sans" w:cs="Open Sans"/>
                <w:b/>
                <w:sz w:val="20"/>
                <w:szCs w:val="20"/>
              </w:rPr>
            </w:pPr>
          </w:p>
        </w:tc>
      </w:tr>
      <w:tr w:rsidR="00F67A42" w:rsidRPr="00B86B71" w14:paraId="34494A28" w14:textId="77777777" w:rsidTr="004E67A1">
        <w:trPr>
          <w:trHeight w:val="923"/>
        </w:trPr>
        <w:tc>
          <w:tcPr>
            <w:tcW w:w="7453" w:type="dxa"/>
          </w:tcPr>
          <w:p w14:paraId="43A29DA2" w14:textId="77777777" w:rsidR="00F67A42" w:rsidRPr="00B86B71" w:rsidRDefault="00F67A42" w:rsidP="00F67A42">
            <w:pPr>
              <w:pStyle w:val="ListParagraph"/>
              <w:keepNext/>
              <w:numPr>
                <w:ilvl w:val="0"/>
                <w:numId w:val="12"/>
              </w:numPr>
              <w:rPr>
                <w:rFonts w:ascii="Open Sans" w:hAnsi="Open Sans" w:cs="Open Sans"/>
                <w:sz w:val="20"/>
                <w:szCs w:val="20"/>
              </w:rPr>
            </w:pPr>
            <w:r w:rsidRPr="00B86B71">
              <w:rPr>
                <w:rFonts w:ascii="Open Sans" w:hAnsi="Open Sans" w:cs="Open Sans"/>
                <w:sz w:val="20"/>
                <w:szCs w:val="20"/>
              </w:rPr>
              <w:t>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p w14:paraId="50862A4A" w14:textId="77777777" w:rsidR="00F67A42" w:rsidRPr="00B86B71" w:rsidRDefault="00F67A42" w:rsidP="004E67A1">
            <w:pPr>
              <w:pStyle w:val="ListParagraph"/>
              <w:keepNext/>
              <w:rPr>
                <w:rFonts w:ascii="Open Sans" w:hAnsi="Open Sans" w:cs="Open Sans"/>
                <w:sz w:val="20"/>
                <w:szCs w:val="20"/>
              </w:rPr>
            </w:pPr>
          </w:p>
        </w:tc>
        <w:tc>
          <w:tcPr>
            <w:tcW w:w="559" w:type="dxa"/>
          </w:tcPr>
          <w:p w14:paraId="46113BF0" w14:textId="77777777" w:rsidR="00F67A42" w:rsidRPr="00B86B71" w:rsidRDefault="00F67A42" w:rsidP="004E67A1">
            <w:pPr>
              <w:keepNext/>
              <w:rPr>
                <w:rFonts w:ascii="Open Sans" w:hAnsi="Open Sans" w:cs="Open Sans"/>
                <w:b/>
                <w:sz w:val="20"/>
                <w:szCs w:val="20"/>
              </w:rPr>
            </w:pPr>
          </w:p>
        </w:tc>
        <w:tc>
          <w:tcPr>
            <w:tcW w:w="540" w:type="dxa"/>
          </w:tcPr>
          <w:p w14:paraId="1E3544F9" w14:textId="77777777" w:rsidR="00F67A42" w:rsidRPr="00B86B71" w:rsidRDefault="00F67A42" w:rsidP="004E67A1">
            <w:pPr>
              <w:keepNext/>
              <w:rPr>
                <w:rFonts w:ascii="Open Sans" w:hAnsi="Open Sans" w:cs="Open Sans"/>
                <w:b/>
                <w:sz w:val="20"/>
                <w:szCs w:val="20"/>
              </w:rPr>
            </w:pPr>
          </w:p>
        </w:tc>
        <w:tc>
          <w:tcPr>
            <w:tcW w:w="4398" w:type="dxa"/>
          </w:tcPr>
          <w:p w14:paraId="7CA3D5AD" w14:textId="77777777" w:rsidR="00F67A42" w:rsidRPr="00B86B71" w:rsidRDefault="00F67A42" w:rsidP="004E67A1">
            <w:pPr>
              <w:keepNext/>
              <w:rPr>
                <w:rFonts w:ascii="Open Sans" w:hAnsi="Open Sans" w:cs="Open Sans"/>
                <w:b/>
                <w:sz w:val="20"/>
                <w:szCs w:val="20"/>
              </w:rPr>
            </w:pPr>
          </w:p>
        </w:tc>
      </w:tr>
      <w:tr w:rsidR="00F67A42" w:rsidRPr="00B86B71" w14:paraId="0DEF12E0" w14:textId="77777777" w:rsidTr="004E67A1">
        <w:trPr>
          <w:trHeight w:val="320"/>
        </w:trPr>
        <w:tc>
          <w:tcPr>
            <w:tcW w:w="7453" w:type="dxa"/>
          </w:tcPr>
          <w:p w14:paraId="7AAEA131" w14:textId="77777777" w:rsidR="00F67A42" w:rsidRPr="00B86B71" w:rsidRDefault="00F67A42" w:rsidP="00F67A42">
            <w:pPr>
              <w:pStyle w:val="ListParagraph"/>
              <w:keepNext/>
              <w:numPr>
                <w:ilvl w:val="0"/>
                <w:numId w:val="12"/>
              </w:numPr>
              <w:rPr>
                <w:rFonts w:ascii="Open Sans" w:hAnsi="Open Sans" w:cs="Open Sans"/>
                <w:sz w:val="20"/>
                <w:szCs w:val="20"/>
              </w:rPr>
            </w:pPr>
            <w:r w:rsidRPr="00B86B71">
              <w:rPr>
                <w:rFonts w:ascii="Open Sans" w:hAnsi="Open Sans" w:cs="Open Sans"/>
                <w:sz w:val="20"/>
                <w:szCs w:val="20"/>
              </w:rPr>
              <w:t>Materials are mathematically accurate and grade level appropriate.</w:t>
            </w:r>
          </w:p>
          <w:p w14:paraId="186ACBA4" w14:textId="77777777" w:rsidR="00F67A42" w:rsidRPr="00B86B71" w:rsidRDefault="00F67A42" w:rsidP="004E67A1">
            <w:pPr>
              <w:pStyle w:val="ListParagraph"/>
              <w:keepNext/>
              <w:rPr>
                <w:rFonts w:ascii="Open Sans" w:hAnsi="Open Sans" w:cs="Open Sans"/>
                <w:sz w:val="20"/>
                <w:szCs w:val="20"/>
              </w:rPr>
            </w:pPr>
          </w:p>
        </w:tc>
        <w:tc>
          <w:tcPr>
            <w:tcW w:w="559" w:type="dxa"/>
          </w:tcPr>
          <w:p w14:paraId="5413095A" w14:textId="77777777" w:rsidR="00F67A42" w:rsidRPr="00B86B71" w:rsidRDefault="00F67A42" w:rsidP="004E67A1">
            <w:pPr>
              <w:keepNext/>
              <w:rPr>
                <w:rFonts w:ascii="Open Sans" w:hAnsi="Open Sans" w:cs="Open Sans"/>
                <w:b/>
                <w:sz w:val="20"/>
                <w:szCs w:val="20"/>
              </w:rPr>
            </w:pPr>
          </w:p>
        </w:tc>
        <w:tc>
          <w:tcPr>
            <w:tcW w:w="540" w:type="dxa"/>
          </w:tcPr>
          <w:p w14:paraId="795A9310" w14:textId="77777777" w:rsidR="00F67A42" w:rsidRPr="00B86B71" w:rsidRDefault="00F67A42" w:rsidP="004E67A1">
            <w:pPr>
              <w:keepNext/>
              <w:rPr>
                <w:rFonts w:ascii="Open Sans" w:hAnsi="Open Sans" w:cs="Open Sans"/>
                <w:b/>
                <w:sz w:val="20"/>
                <w:szCs w:val="20"/>
              </w:rPr>
            </w:pPr>
          </w:p>
        </w:tc>
        <w:tc>
          <w:tcPr>
            <w:tcW w:w="4398" w:type="dxa"/>
          </w:tcPr>
          <w:p w14:paraId="22C8D70F" w14:textId="77777777" w:rsidR="00F67A42" w:rsidRPr="00B86B71" w:rsidRDefault="00F67A42" w:rsidP="004E67A1">
            <w:pPr>
              <w:keepNext/>
              <w:rPr>
                <w:rFonts w:ascii="Open Sans" w:hAnsi="Open Sans" w:cs="Open Sans"/>
                <w:b/>
                <w:sz w:val="20"/>
                <w:szCs w:val="20"/>
              </w:rPr>
            </w:pPr>
          </w:p>
        </w:tc>
      </w:tr>
      <w:tr w:rsidR="00F67A42" w:rsidRPr="00B86B71" w14:paraId="096309C7" w14:textId="77777777" w:rsidTr="004E67A1">
        <w:trPr>
          <w:trHeight w:val="320"/>
        </w:trPr>
        <w:tc>
          <w:tcPr>
            <w:tcW w:w="12950" w:type="dxa"/>
            <w:gridSpan w:val="4"/>
          </w:tcPr>
          <w:p w14:paraId="27B3C63C"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Additional comments on focus within the materials:</w:t>
            </w:r>
          </w:p>
          <w:p w14:paraId="36C8C1BE" w14:textId="77777777" w:rsidR="00F67A42" w:rsidRPr="00B86B71" w:rsidRDefault="00F67A42" w:rsidP="004E67A1">
            <w:pPr>
              <w:keepNext/>
              <w:rPr>
                <w:rFonts w:ascii="Open Sans" w:hAnsi="Open Sans" w:cs="Open Sans"/>
                <w:b/>
                <w:sz w:val="20"/>
                <w:szCs w:val="20"/>
              </w:rPr>
            </w:pPr>
          </w:p>
          <w:p w14:paraId="4EBD569C" w14:textId="77777777" w:rsidR="00F67A42" w:rsidRPr="00B86B71" w:rsidRDefault="00F67A42" w:rsidP="004E67A1">
            <w:pPr>
              <w:keepNext/>
              <w:rPr>
                <w:rFonts w:ascii="Open Sans" w:hAnsi="Open Sans" w:cs="Open Sans"/>
                <w:b/>
                <w:sz w:val="20"/>
                <w:szCs w:val="20"/>
              </w:rPr>
            </w:pPr>
          </w:p>
          <w:p w14:paraId="50B08E8A" w14:textId="77777777" w:rsidR="00F67A42" w:rsidRPr="00B86B71" w:rsidRDefault="00F67A42" w:rsidP="004E67A1">
            <w:pPr>
              <w:keepNext/>
              <w:rPr>
                <w:rFonts w:ascii="Open Sans" w:hAnsi="Open Sans" w:cs="Open Sans"/>
                <w:b/>
                <w:sz w:val="20"/>
                <w:szCs w:val="20"/>
              </w:rPr>
            </w:pPr>
          </w:p>
          <w:p w14:paraId="2059253E" w14:textId="77777777" w:rsidR="00F67A42" w:rsidRPr="00B86B71" w:rsidRDefault="00F67A42" w:rsidP="004E67A1">
            <w:pPr>
              <w:keepNext/>
              <w:rPr>
                <w:rFonts w:ascii="Open Sans" w:hAnsi="Open Sans" w:cs="Open Sans"/>
                <w:b/>
                <w:sz w:val="20"/>
                <w:szCs w:val="20"/>
              </w:rPr>
            </w:pPr>
          </w:p>
          <w:p w14:paraId="16F67E96" w14:textId="77777777" w:rsidR="00F67A42" w:rsidRPr="00B86B71" w:rsidRDefault="00F67A42" w:rsidP="004E67A1">
            <w:pPr>
              <w:keepNext/>
              <w:rPr>
                <w:rFonts w:ascii="Open Sans" w:hAnsi="Open Sans" w:cs="Open Sans"/>
                <w:b/>
                <w:sz w:val="20"/>
                <w:szCs w:val="20"/>
              </w:rPr>
            </w:pPr>
          </w:p>
        </w:tc>
      </w:tr>
    </w:tbl>
    <w:p w14:paraId="377ABD22" w14:textId="77777777" w:rsidR="00F67A42" w:rsidRPr="00B86B71" w:rsidRDefault="00F67A42" w:rsidP="00F67A42">
      <w:pPr>
        <w:rPr>
          <w:rFonts w:ascii="Open Sans" w:hAnsi="Open Sans" w:cs="Open Sans"/>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7453"/>
        <w:gridCol w:w="559"/>
        <w:gridCol w:w="540"/>
        <w:gridCol w:w="4398"/>
      </w:tblGrid>
      <w:tr w:rsidR="00F67A42" w:rsidRPr="00B86B71" w14:paraId="4FF2DF3E" w14:textId="77777777" w:rsidTr="004E67A1">
        <w:trPr>
          <w:trHeight w:val="518"/>
        </w:trPr>
        <w:tc>
          <w:tcPr>
            <w:tcW w:w="12950" w:type="dxa"/>
            <w:gridSpan w:val="4"/>
            <w:shd w:val="clear" w:color="auto" w:fill="D9D9D9" w:themeFill="background1" w:themeFillShade="D9"/>
            <w:vAlign w:val="center"/>
          </w:tcPr>
          <w:p w14:paraId="7AB690C6" w14:textId="77777777" w:rsidR="00F67A42" w:rsidRPr="00B86B71" w:rsidRDefault="00F67A42" w:rsidP="004E67A1">
            <w:pPr>
              <w:jc w:val="center"/>
              <w:rPr>
                <w:rFonts w:ascii="Open Sans" w:hAnsi="Open Sans" w:cs="Open Sans"/>
                <w:b/>
                <w:sz w:val="20"/>
                <w:szCs w:val="20"/>
              </w:rPr>
            </w:pPr>
            <w:r w:rsidRPr="00B86B71">
              <w:rPr>
                <w:rFonts w:ascii="Open Sans" w:hAnsi="Open Sans" w:cs="Open Sans"/>
                <w:b/>
                <w:sz w:val="20"/>
                <w:szCs w:val="20"/>
              </w:rPr>
              <w:lastRenderedPageBreak/>
              <w:t>SECTION I. Alignment to Tennessee State Mathematics Standards</w:t>
            </w:r>
          </w:p>
          <w:p w14:paraId="48DCEA73" w14:textId="77777777" w:rsidR="00F67A42" w:rsidRPr="00B86B71" w:rsidRDefault="00F67A42" w:rsidP="004E67A1">
            <w:pPr>
              <w:keepNext/>
              <w:rPr>
                <w:rFonts w:ascii="Open Sans" w:hAnsi="Open Sans" w:cs="Open Sans"/>
                <w:b/>
                <w:i/>
                <w:sz w:val="20"/>
                <w:szCs w:val="20"/>
              </w:rPr>
            </w:pPr>
          </w:p>
          <w:p w14:paraId="5E1B149E"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i/>
                <w:sz w:val="20"/>
                <w:szCs w:val="20"/>
              </w:rPr>
              <w:t>Part C. Rigor</w:t>
            </w:r>
            <w:r w:rsidRPr="00B86B71">
              <w:rPr>
                <w:rFonts w:ascii="Open Sans" w:hAnsi="Open Sans" w:cs="Open Sans"/>
                <w:sz w:val="20"/>
                <w:szCs w:val="20"/>
              </w:rPr>
              <w:t>:  The three aspects of rigor are given full attention: conceptual understanding, procedural fluency, and application.</w:t>
            </w:r>
          </w:p>
        </w:tc>
      </w:tr>
      <w:tr w:rsidR="00F67A42" w:rsidRPr="00B86B71" w14:paraId="5180B07F" w14:textId="77777777" w:rsidTr="004E67A1">
        <w:trPr>
          <w:trHeight w:val="527"/>
        </w:trPr>
        <w:tc>
          <w:tcPr>
            <w:tcW w:w="7465" w:type="dxa"/>
            <w:shd w:val="clear" w:color="auto" w:fill="F2F2F2" w:themeFill="background1" w:themeFillShade="F2"/>
          </w:tcPr>
          <w:p w14:paraId="336B324E" w14:textId="77777777" w:rsidR="00F67A42" w:rsidRPr="00B86B71" w:rsidRDefault="00F67A42" w:rsidP="004E67A1">
            <w:pPr>
              <w:keepNext/>
              <w:rPr>
                <w:rFonts w:ascii="Open Sans" w:hAnsi="Open Sans" w:cs="Open Sans"/>
                <w:b/>
                <w:i/>
                <w:sz w:val="20"/>
                <w:szCs w:val="20"/>
              </w:rPr>
            </w:pPr>
          </w:p>
        </w:tc>
        <w:tc>
          <w:tcPr>
            <w:tcW w:w="540" w:type="dxa"/>
            <w:shd w:val="clear" w:color="auto" w:fill="F2F2F2" w:themeFill="background1" w:themeFillShade="F2"/>
          </w:tcPr>
          <w:p w14:paraId="32759994" w14:textId="77777777" w:rsidR="00F67A42" w:rsidRPr="00B86B71" w:rsidRDefault="00F67A42" w:rsidP="004E67A1">
            <w:pPr>
              <w:keepNext/>
              <w:rPr>
                <w:rFonts w:ascii="Open Sans" w:hAnsi="Open Sans" w:cs="Open Sans"/>
                <w:b/>
                <w:i/>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649181EE" w14:textId="77777777" w:rsidR="00F67A42" w:rsidRPr="00B86B71" w:rsidRDefault="00F67A42" w:rsidP="004E67A1">
            <w:pPr>
              <w:keepNext/>
              <w:rPr>
                <w:rFonts w:ascii="Open Sans" w:hAnsi="Open Sans" w:cs="Open Sans"/>
                <w:b/>
                <w:i/>
                <w:sz w:val="20"/>
                <w:szCs w:val="20"/>
              </w:rPr>
            </w:pPr>
            <w:r w:rsidRPr="00B86B71">
              <w:rPr>
                <w:rFonts w:ascii="Open Sans" w:hAnsi="Open Sans" w:cs="Open Sans"/>
                <w:b/>
                <w:sz w:val="20"/>
                <w:szCs w:val="20"/>
              </w:rPr>
              <w:t>No</w:t>
            </w:r>
          </w:p>
        </w:tc>
        <w:tc>
          <w:tcPr>
            <w:tcW w:w="4405" w:type="dxa"/>
            <w:shd w:val="clear" w:color="auto" w:fill="F2F2F2" w:themeFill="background1" w:themeFillShade="F2"/>
          </w:tcPr>
          <w:p w14:paraId="3D326605" w14:textId="77777777" w:rsidR="00F67A42" w:rsidRPr="00B86B71" w:rsidRDefault="00F67A42" w:rsidP="004E67A1">
            <w:pPr>
              <w:keepNext/>
              <w:rPr>
                <w:rFonts w:ascii="Open Sans" w:hAnsi="Open Sans" w:cs="Open Sans"/>
                <w:b/>
                <w:i/>
                <w:sz w:val="20"/>
                <w:szCs w:val="20"/>
              </w:rPr>
            </w:pPr>
            <w:r w:rsidRPr="00B86B71">
              <w:rPr>
                <w:rFonts w:ascii="Open Sans" w:hAnsi="Open Sans" w:cs="Open Sans"/>
                <w:b/>
                <w:sz w:val="20"/>
                <w:szCs w:val="20"/>
              </w:rPr>
              <w:t xml:space="preserve">Evidence of the three aspects of rigor </w:t>
            </w:r>
          </w:p>
        </w:tc>
      </w:tr>
      <w:tr w:rsidR="00F67A42" w:rsidRPr="00B86B71" w14:paraId="62E69630" w14:textId="77777777" w:rsidTr="004E67A1">
        <w:trPr>
          <w:trHeight w:val="527"/>
        </w:trPr>
        <w:tc>
          <w:tcPr>
            <w:tcW w:w="7465" w:type="dxa"/>
            <w:shd w:val="clear" w:color="auto" w:fill="FFFFFF" w:themeFill="background1"/>
            <w:vAlign w:val="center"/>
          </w:tcPr>
          <w:p w14:paraId="50FFDA71" w14:textId="77777777" w:rsidR="00F67A42" w:rsidRPr="00B86B71" w:rsidRDefault="00F67A42" w:rsidP="004E67A1">
            <w:pPr>
              <w:pStyle w:val="ListParagraph"/>
              <w:keepNext/>
              <w:numPr>
                <w:ilvl w:val="0"/>
                <w:numId w:val="3"/>
              </w:numPr>
              <w:rPr>
                <w:rFonts w:ascii="Open Sans" w:hAnsi="Open Sans" w:cs="Open Sans"/>
                <w:i/>
                <w:sz w:val="20"/>
                <w:szCs w:val="20"/>
              </w:rPr>
            </w:pPr>
            <w:r w:rsidRPr="00B86B71">
              <w:rPr>
                <w:rFonts w:ascii="Open Sans" w:hAnsi="Open Sans" w:cs="Open Sans"/>
                <w:sz w:val="20"/>
                <w:szCs w:val="20"/>
              </w:rPr>
              <w:t>The three aspects of rigor are given full attention: conceptual understanding, procedural fluency, and application.</w:t>
            </w:r>
          </w:p>
          <w:p w14:paraId="026C06E2" w14:textId="77777777" w:rsidR="00F67A42" w:rsidRPr="00B86B71" w:rsidRDefault="00F67A42" w:rsidP="004E67A1">
            <w:pPr>
              <w:pStyle w:val="ListParagraph"/>
              <w:keepNext/>
              <w:rPr>
                <w:rFonts w:ascii="Open Sans" w:hAnsi="Open Sans" w:cs="Open Sans"/>
                <w:i/>
                <w:sz w:val="20"/>
                <w:szCs w:val="20"/>
              </w:rPr>
            </w:pPr>
          </w:p>
        </w:tc>
        <w:tc>
          <w:tcPr>
            <w:tcW w:w="540" w:type="dxa"/>
            <w:shd w:val="clear" w:color="auto" w:fill="FFFFFF" w:themeFill="background1"/>
            <w:vAlign w:val="center"/>
          </w:tcPr>
          <w:p w14:paraId="0550B9D0" w14:textId="77777777" w:rsidR="00F67A42" w:rsidRPr="00B86B71" w:rsidRDefault="00F67A42" w:rsidP="004E67A1">
            <w:pPr>
              <w:keepNext/>
              <w:rPr>
                <w:rFonts w:ascii="Open Sans" w:hAnsi="Open Sans" w:cs="Open Sans"/>
                <w:b/>
                <w:i/>
                <w:sz w:val="20"/>
                <w:szCs w:val="20"/>
              </w:rPr>
            </w:pPr>
          </w:p>
        </w:tc>
        <w:tc>
          <w:tcPr>
            <w:tcW w:w="540" w:type="dxa"/>
            <w:shd w:val="clear" w:color="auto" w:fill="FFFFFF" w:themeFill="background1"/>
            <w:vAlign w:val="center"/>
          </w:tcPr>
          <w:p w14:paraId="04F50C67" w14:textId="77777777" w:rsidR="00F67A42" w:rsidRPr="00B86B71" w:rsidRDefault="00F67A42" w:rsidP="004E67A1">
            <w:pPr>
              <w:keepNext/>
              <w:rPr>
                <w:rFonts w:ascii="Open Sans" w:hAnsi="Open Sans" w:cs="Open Sans"/>
                <w:b/>
                <w:i/>
                <w:sz w:val="20"/>
                <w:szCs w:val="20"/>
              </w:rPr>
            </w:pPr>
          </w:p>
        </w:tc>
        <w:tc>
          <w:tcPr>
            <w:tcW w:w="4405" w:type="dxa"/>
            <w:shd w:val="clear" w:color="auto" w:fill="FFFFFF" w:themeFill="background1"/>
            <w:vAlign w:val="center"/>
          </w:tcPr>
          <w:p w14:paraId="47E9797D" w14:textId="77777777" w:rsidR="00F67A42" w:rsidRPr="00B86B71" w:rsidRDefault="00F67A42" w:rsidP="004E67A1">
            <w:pPr>
              <w:keepNext/>
              <w:rPr>
                <w:rFonts w:ascii="Open Sans" w:hAnsi="Open Sans" w:cs="Open Sans"/>
                <w:b/>
                <w:i/>
                <w:sz w:val="20"/>
                <w:szCs w:val="20"/>
              </w:rPr>
            </w:pPr>
          </w:p>
        </w:tc>
      </w:tr>
      <w:tr w:rsidR="00F67A42" w:rsidRPr="00B86B71" w14:paraId="0102717B" w14:textId="77777777" w:rsidTr="004E67A1">
        <w:trPr>
          <w:trHeight w:val="527"/>
        </w:trPr>
        <w:tc>
          <w:tcPr>
            <w:tcW w:w="7465" w:type="dxa"/>
            <w:shd w:val="clear" w:color="auto" w:fill="FFFFFF" w:themeFill="background1"/>
            <w:vAlign w:val="center"/>
          </w:tcPr>
          <w:p w14:paraId="431CAA52" w14:textId="77777777" w:rsidR="00F67A42" w:rsidRPr="00B86B71" w:rsidRDefault="00F67A42" w:rsidP="004E67A1">
            <w:pPr>
              <w:pStyle w:val="ListParagraph"/>
              <w:keepNext/>
              <w:numPr>
                <w:ilvl w:val="0"/>
                <w:numId w:val="3"/>
              </w:numPr>
              <w:rPr>
                <w:rFonts w:ascii="Open Sans" w:hAnsi="Open Sans" w:cs="Open Sans"/>
                <w:i/>
                <w:sz w:val="20"/>
                <w:szCs w:val="20"/>
              </w:rPr>
            </w:pPr>
            <w:r w:rsidRPr="00B86B71">
              <w:rPr>
                <w:rFonts w:ascii="Open Sans" w:hAnsi="Open Sans" w:cs="Open Sans"/>
                <w:sz w:val="20"/>
                <w:szCs w:val="20"/>
              </w:rPr>
              <w:t>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3DBEE16F" w14:textId="77777777" w:rsidR="00F67A42" w:rsidRPr="00B86B71" w:rsidRDefault="00F67A42" w:rsidP="004E67A1">
            <w:pPr>
              <w:pStyle w:val="ListParagraph"/>
              <w:keepNext/>
              <w:rPr>
                <w:rFonts w:ascii="Open Sans" w:hAnsi="Open Sans" w:cs="Open Sans"/>
                <w:i/>
                <w:sz w:val="20"/>
                <w:szCs w:val="20"/>
              </w:rPr>
            </w:pPr>
          </w:p>
        </w:tc>
        <w:tc>
          <w:tcPr>
            <w:tcW w:w="540" w:type="dxa"/>
            <w:shd w:val="clear" w:color="auto" w:fill="FFFFFF" w:themeFill="background1"/>
            <w:vAlign w:val="center"/>
          </w:tcPr>
          <w:p w14:paraId="5EDB2A67" w14:textId="77777777" w:rsidR="00F67A42" w:rsidRPr="00B86B71" w:rsidRDefault="00F67A42" w:rsidP="004E67A1">
            <w:pPr>
              <w:keepNext/>
              <w:rPr>
                <w:rFonts w:ascii="Open Sans" w:hAnsi="Open Sans" w:cs="Open Sans"/>
                <w:b/>
                <w:i/>
                <w:sz w:val="20"/>
                <w:szCs w:val="20"/>
              </w:rPr>
            </w:pPr>
          </w:p>
        </w:tc>
        <w:tc>
          <w:tcPr>
            <w:tcW w:w="540" w:type="dxa"/>
            <w:shd w:val="clear" w:color="auto" w:fill="FFFFFF" w:themeFill="background1"/>
            <w:vAlign w:val="center"/>
          </w:tcPr>
          <w:p w14:paraId="18F68B69" w14:textId="77777777" w:rsidR="00F67A42" w:rsidRPr="00B86B71" w:rsidRDefault="00F67A42" w:rsidP="004E67A1">
            <w:pPr>
              <w:keepNext/>
              <w:rPr>
                <w:rFonts w:ascii="Open Sans" w:hAnsi="Open Sans" w:cs="Open Sans"/>
                <w:b/>
                <w:i/>
                <w:sz w:val="20"/>
                <w:szCs w:val="20"/>
              </w:rPr>
            </w:pPr>
          </w:p>
        </w:tc>
        <w:tc>
          <w:tcPr>
            <w:tcW w:w="4405" w:type="dxa"/>
            <w:shd w:val="clear" w:color="auto" w:fill="FFFFFF" w:themeFill="background1"/>
            <w:vAlign w:val="center"/>
          </w:tcPr>
          <w:p w14:paraId="454EF464" w14:textId="77777777" w:rsidR="00F67A42" w:rsidRPr="00B86B71" w:rsidRDefault="00F67A42" w:rsidP="004E67A1">
            <w:pPr>
              <w:keepNext/>
              <w:rPr>
                <w:rFonts w:ascii="Open Sans" w:hAnsi="Open Sans" w:cs="Open Sans"/>
                <w:b/>
                <w:i/>
                <w:sz w:val="20"/>
                <w:szCs w:val="20"/>
              </w:rPr>
            </w:pPr>
          </w:p>
        </w:tc>
      </w:tr>
      <w:tr w:rsidR="00F67A42" w:rsidRPr="00B86B71" w14:paraId="262638E8" w14:textId="77777777" w:rsidTr="004E67A1">
        <w:trPr>
          <w:trHeight w:val="527"/>
        </w:trPr>
        <w:tc>
          <w:tcPr>
            <w:tcW w:w="7465" w:type="dxa"/>
            <w:shd w:val="clear" w:color="auto" w:fill="FFFFFF" w:themeFill="background1"/>
            <w:vAlign w:val="center"/>
          </w:tcPr>
          <w:p w14:paraId="55C8244B" w14:textId="77777777" w:rsidR="00F67A42" w:rsidRPr="00B86B71" w:rsidRDefault="00F67A42" w:rsidP="004E67A1">
            <w:pPr>
              <w:pStyle w:val="ListParagraph"/>
              <w:keepNext/>
              <w:numPr>
                <w:ilvl w:val="0"/>
                <w:numId w:val="3"/>
              </w:numPr>
              <w:rPr>
                <w:rFonts w:ascii="Open Sans" w:hAnsi="Open Sans" w:cs="Open Sans"/>
                <w:i/>
                <w:sz w:val="20"/>
                <w:szCs w:val="20"/>
              </w:rPr>
            </w:pPr>
            <w:r w:rsidRPr="00B86B71">
              <w:rPr>
                <w:rFonts w:ascii="Open Sans" w:hAnsi="Open Sans" w:cs="Open Sans"/>
                <w:sz w:val="20"/>
                <w:szCs w:val="20"/>
              </w:rPr>
              <w:t>Materials support the development of fluency and include opportunities to practice algebraic manipulation and computation, appropriately apply tools, and use technology.  Sometimes problems are purely procedural, none are based on non-mathematical tricks or mnemonics.</w:t>
            </w:r>
          </w:p>
          <w:p w14:paraId="7A253C51" w14:textId="77777777" w:rsidR="00F67A42" w:rsidRPr="00B86B71" w:rsidRDefault="00F67A42" w:rsidP="004E67A1">
            <w:pPr>
              <w:pStyle w:val="ListParagraph"/>
              <w:keepNext/>
              <w:ind w:left="360"/>
              <w:rPr>
                <w:rFonts w:ascii="Open Sans" w:hAnsi="Open Sans" w:cs="Open Sans"/>
                <w:i/>
                <w:sz w:val="20"/>
                <w:szCs w:val="20"/>
              </w:rPr>
            </w:pPr>
          </w:p>
        </w:tc>
        <w:tc>
          <w:tcPr>
            <w:tcW w:w="540" w:type="dxa"/>
            <w:shd w:val="clear" w:color="auto" w:fill="FFFFFF" w:themeFill="background1"/>
            <w:vAlign w:val="center"/>
          </w:tcPr>
          <w:p w14:paraId="0187EA63" w14:textId="77777777" w:rsidR="00F67A42" w:rsidRPr="00B86B71" w:rsidRDefault="00F67A42" w:rsidP="004E67A1">
            <w:pPr>
              <w:keepNext/>
              <w:rPr>
                <w:rFonts w:ascii="Open Sans" w:hAnsi="Open Sans" w:cs="Open Sans"/>
                <w:b/>
                <w:i/>
                <w:sz w:val="20"/>
                <w:szCs w:val="20"/>
              </w:rPr>
            </w:pPr>
          </w:p>
        </w:tc>
        <w:tc>
          <w:tcPr>
            <w:tcW w:w="540" w:type="dxa"/>
            <w:shd w:val="clear" w:color="auto" w:fill="FFFFFF" w:themeFill="background1"/>
            <w:vAlign w:val="center"/>
          </w:tcPr>
          <w:p w14:paraId="56378E49" w14:textId="77777777" w:rsidR="00F67A42" w:rsidRPr="00B86B71" w:rsidRDefault="00F67A42" w:rsidP="004E67A1">
            <w:pPr>
              <w:keepNext/>
              <w:rPr>
                <w:rFonts w:ascii="Open Sans" w:hAnsi="Open Sans" w:cs="Open Sans"/>
                <w:b/>
                <w:i/>
                <w:sz w:val="20"/>
                <w:szCs w:val="20"/>
              </w:rPr>
            </w:pPr>
          </w:p>
        </w:tc>
        <w:tc>
          <w:tcPr>
            <w:tcW w:w="4405" w:type="dxa"/>
            <w:shd w:val="clear" w:color="auto" w:fill="FFFFFF" w:themeFill="background1"/>
            <w:vAlign w:val="center"/>
          </w:tcPr>
          <w:p w14:paraId="2C5A7AD0" w14:textId="77777777" w:rsidR="00F67A42" w:rsidRPr="00B86B71" w:rsidRDefault="00F67A42" w:rsidP="004E67A1">
            <w:pPr>
              <w:keepNext/>
              <w:rPr>
                <w:rFonts w:ascii="Open Sans" w:hAnsi="Open Sans" w:cs="Open Sans"/>
                <w:b/>
                <w:i/>
                <w:sz w:val="20"/>
                <w:szCs w:val="20"/>
              </w:rPr>
            </w:pPr>
          </w:p>
        </w:tc>
      </w:tr>
      <w:tr w:rsidR="00F67A42" w:rsidRPr="00B86B71" w14:paraId="49612C55" w14:textId="77777777" w:rsidTr="004E67A1">
        <w:trPr>
          <w:trHeight w:val="527"/>
        </w:trPr>
        <w:tc>
          <w:tcPr>
            <w:tcW w:w="7465" w:type="dxa"/>
            <w:shd w:val="clear" w:color="auto" w:fill="FFFFFF" w:themeFill="background1"/>
            <w:vAlign w:val="center"/>
          </w:tcPr>
          <w:p w14:paraId="2361F0BA" w14:textId="77777777" w:rsidR="00F67A42" w:rsidRPr="00B86B71" w:rsidRDefault="00F67A42" w:rsidP="004E67A1">
            <w:pPr>
              <w:pStyle w:val="ListParagraph"/>
              <w:keepNext/>
              <w:numPr>
                <w:ilvl w:val="0"/>
                <w:numId w:val="3"/>
              </w:numPr>
              <w:rPr>
                <w:rFonts w:ascii="Open Sans" w:hAnsi="Open Sans" w:cs="Open Sans"/>
                <w:i/>
                <w:sz w:val="20"/>
                <w:szCs w:val="20"/>
              </w:rPr>
            </w:pPr>
            <w:r w:rsidRPr="00B86B71">
              <w:rPr>
                <w:rFonts w:ascii="Open Sans" w:hAnsi="Open Sans" w:cs="Open Sans"/>
                <w:sz w:val="20"/>
                <w:szCs w:val="20"/>
              </w:rPr>
              <w:t>Students are given opportunity to apply mathematical knowledge and skills for standards that set a clear expectation for modeling.  A variety of grade level appropriate problems provide students the opportunity to apply mathematical models in a variety of contextual situations using knowledge and skills articulated in the standards prior to or during the current grade level.</w:t>
            </w:r>
          </w:p>
          <w:p w14:paraId="7F5CDE3E" w14:textId="77777777" w:rsidR="00F67A42" w:rsidRPr="00B86B71" w:rsidRDefault="00F67A42" w:rsidP="004E67A1">
            <w:pPr>
              <w:pStyle w:val="ListParagraph"/>
              <w:keepNext/>
              <w:rPr>
                <w:rFonts w:ascii="Open Sans" w:hAnsi="Open Sans" w:cs="Open Sans"/>
                <w:i/>
                <w:sz w:val="20"/>
                <w:szCs w:val="20"/>
              </w:rPr>
            </w:pPr>
          </w:p>
        </w:tc>
        <w:tc>
          <w:tcPr>
            <w:tcW w:w="540" w:type="dxa"/>
            <w:shd w:val="clear" w:color="auto" w:fill="FFFFFF" w:themeFill="background1"/>
            <w:vAlign w:val="center"/>
          </w:tcPr>
          <w:p w14:paraId="28C6E616" w14:textId="77777777" w:rsidR="00F67A42" w:rsidRPr="00B86B71" w:rsidRDefault="00F67A42" w:rsidP="004E67A1">
            <w:pPr>
              <w:keepNext/>
              <w:rPr>
                <w:rFonts w:ascii="Open Sans" w:hAnsi="Open Sans" w:cs="Open Sans"/>
                <w:b/>
                <w:i/>
                <w:sz w:val="20"/>
                <w:szCs w:val="20"/>
              </w:rPr>
            </w:pPr>
          </w:p>
        </w:tc>
        <w:tc>
          <w:tcPr>
            <w:tcW w:w="540" w:type="dxa"/>
            <w:shd w:val="clear" w:color="auto" w:fill="FFFFFF" w:themeFill="background1"/>
            <w:vAlign w:val="center"/>
          </w:tcPr>
          <w:p w14:paraId="7175B3AE" w14:textId="77777777" w:rsidR="00F67A42" w:rsidRPr="00B86B71" w:rsidRDefault="00F67A42" w:rsidP="004E67A1">
            <w:pPr>
              <w:keepNext/>
              <w:rPr>
                <w:rFonts w:ascii="Open Sans" w:hAnsi="Open Sans" w:cs="Open Sans"/>
                <w:b/>
                <w:i/>
                <w:sz w:val="20"/>
                <w:szCs w:val="20"/>
              </w:rPr>
            </w:pPr>
          </w:p>
        </w:tc>
        <w:tc>
          <w:tcPr>
            <w:tcW w:w="4405" w:type="dxa"/>
            <w:shd w:val="clear" w:color="auto" w:fill="FFFFFF" w:themeFill="background1"/>
            <w:vAlign w:val="center"/>
          </w:tcPr>
          <w:p w14:paraId="4B7B044F" w14:textId="77777777" w:rsidR="00F67A42" w:rsidRPr="00B86B71" w:rsidRDefault="00F67A42" w:rsidP="004E67A1">
            <w:pPr>
              <w:keepNext/>
              <w:rPr>
                <w:rFonts w:ascii="Open Sans" w:hAnsi="Open Sans" w:cs="Open Sans"/>
                <w:b/>
                <w:i/>
                <w:sz w:val="20"/>
                <w:szCs w:val="20"/>
              </w:rPr>
            </w:pPr>
          </w:p>
        </w:tc>
      </w:tr>
      <w:tr w:rsidR="00F67A42" w:rsidRPr="00B86B71" w14:paraId="381FC9C9" w14:textId="77777777" w:rsidTr="004E67A1">
        <w:trPr>
          <w:trHeight w:val="287"/>
        </w:trPr>
        <w:tc>
          <w:tcPr>
            <w:tcW w:w="12950" w:type="dxa"/>
            <w:gridSpan w:val="4"/>
            <w:shd w:val="clear" w:color="auto" w:fill="FFFFFF" w:themeFill="background1"/>
            <w:vAlign w:val="center"/>
          </w:tcPr>
          <w:p w14:paraId="2FEE865B"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Additional comments on the three aspects of rigor within the materials:</w:t>
            </w:r>
          </w:p>
          <w:p w14:paraId="6CA523DA" w14:textId="77777777" w:rsidR="00F67A42" w:rsidRPr="00B86B71" w:rsidRDefault="00F67A42" w:rsidP="004E67A1">
            <w:pPr>
              <w:keepNext/>
              <w:rPr>
                <w:rFonts w:ascii="Open Sans" w:hAnsi="Open Sans" w:cs="Open Sans"/>
                <w:b/>
                <w:sz w:val="20"/>
                <w:szCs w:val="20"/>
              </w:rPr>
            </w:pPr>
          </w:p>
          <w:p w14:paraId="165D5763" w14:textId="77777777" w:rsidR="00F67A42" w:rsidRPr="00B86B71" w:rsidRDefault="00F67A42" w:rsidP="004E67A1">
            <w:pPr>
              <w:keepNext/>
              <w:rPr>
                <w:rFonts w:ascii="Open Sans" w:hAnsi="Open Sans" w:cs="Open Sans"/>
                <w:b/>
                <w:sz w:val="20"/>
                <w:szCs w:val="20"/>
              </w:rPr>
            </w:pPr>
          </w:p>
          <w:p w14:paraId="15EE27BE" w14:textId="77777777" w:rsidR="00F67A42" w:rsidRPr="00B86B71" w:rsidRDefault="00F67A42" w:rsidP="004E67A1">
            <w:pPr>
              <w:keepNext/>
              <w:rPr>
                <w:rFonts w:ascii="Open Sans" w:hAnsi="Open Sans" w:cs="Open Sans"/>
                <w:b/>
                <w:sz w:val="20"/>
                <w:szCs w:val="20"/>
              </w:rPr>
            </w:pPr>
          </w:p>
          <w:p w14:paraId="6C774F08" w14:textId="77777777" w:rsidR="00F67A42" w:rsidRPr="00B86B71" w:rsidRDefault="00F67A42" w:rsidP="004E67A1">
            <w:pPr>
              <w:keepNext/>
              <w:rPr>
                <w:rFonts w:ascii="Open Sans" w:hAnsi="Open Sans" w:cs="Open Sans"/>
                <w:b/>
                <w:sz w:val="20"/>
                <w:szCs w:val="20"/>
              </w:rPr>
            </w:pPr>
          </w:p>
        </w:tc>
      </w:tr>
    </w:tbl>
    <w:p w14:paraId="368D02CE" w14:textId="77777777" w:rsidR="00F67A42" w:rsidRPr="00B86B71" w:rsidRDefault="00F67A42" w:rsidP="00F67A42">
      <w:pPr>
        <w:rPr>
          <w:rFonts w:ascii="Open Sans" w:hAnsi="Open Sans" w:cs="Open Sans"/>
          <w:sz w:val="20"/>
          <w:szCs w:val="20"/>
        </w:rPr>
      </w:pPr>
    </w:p>
    <w:tbl>
      <w:tblPr>
        <w:tblStyle w:val="TableGrid"/>
        <w:tblpPr w:leftFromText="180" w:rightFromText="180" w:vertAnchor="text" w:horzAnchor="margin" w:tblpY="124"/>
        <w:tblW w:w="0" w:type="auto"/>
        <w:tblLook w:val="04A0" w:firstRow="1" w:lastRow="0" w:firstColumn="1" w:lastColumn="0" w:noHBand="0" w:noVBand="1"/>
      </w:tblPr>
      <w:tblGrid>
        <w:gridCol w:w="7452"/>
        <w:gridCol w:w="559"/>
        <w:gridCol w:w="540"/>
        <w:gridCol w:w="4399"/>
      </w:tblGrid>
      <w:tr w:rsidR="00F67A42" w:rsidRPr="00B86B71" w14:paraId="628A99A9" w14:textId="77777777" w:rsidTr="004E67A1">
        <w:trPr>
          <w:trHeight w:val="710"/>
        </w:trPr>
        <w:tc>
          <w:tcPr>
            <w:tcW w:w="12950" w:type="dxa"/>
            <w:gridSpan w:val="4"/>
            <w:shd w:val="clear" w:color="auto" w:fill="D9D9D9" w:themeFill="background1" w:themeFillShade="D9"/>
            <w:vAlign w:val="center"/>
          </w:tcPr>
          <w:p w14:paraId="5AB16A0F" w14:textId="77777777" w:rsidR="00F67A42" w:rsidRPr="00B86B71" w:rsidRDefault="00F67A42" w:rsidP="004E67A1">
            <w:pPr>
              <w:jc w:val="center"/>
              <w:rPr>
                <w:rFonts w:ascii="Open Sans" w:hAnsi="Open Sans" w:cs="Open Sans"/>
                <w:b/>
                <w:sz w:val="20"/>
                <w:szCs w:val="20"/>
              </w:rPr>
            </w:pPr>
            <w:r w:rsidRPr="00B86B71">
              <w:rPr>
                <w:rFonts w:ascii="Open Sans" w:hAnsi="Open Sans" w:cs="Open Sans"/>
                <w:b/>
                <w:sz w:val="20"/>
                <w:szCs w:val="20"/>
              </w:rPr>
              <w:lastRenderedPageBreak/>
              <w:t>SECTION I. Alignment to Tennessee State Mathematics Standards</w:t>
            </w:r>
          </w:p>
          <w:p w14:paraId="633E9764" w14:textId="77777777" w:rsidR="00F67A42" w:rsidRPr="00B86B71" w:rsidRDefault="00F67A42" w:rsidP="004E67A1">
            <w:pPr>
              <w:keepNext/>
              <w:rPr>
                <w:rFonts w:ascii="Open Sans" w:hAnsi="Open Sans" w:cs="Open Sans"/>
                <w:b/>
                <w:i/>
                <w:sz w:val="20"/>
                <w:szCs w:val="20"/>
              </w:rPr>
            </w:pPr>
          </w:p>
          <w:p w14:paraId="7342BE47" w14:textId="77777777" w:rsidR="00F67A42" w:rsidRPr="00B86B71" w:rsidRDefault="00F67A42" w:rsidP="004E67A1">
            <w:pPr>
              <w:keepNext/>
              <w:rPr>
                <w:rFonts w:ascii="Open Sans" w:hAnsi="Open Sans" w:cs="Open Sans"/>
                <w:sz w:val="20"/>
                <w:szCs w:val="20"/>
              </w:rPr>
            </w:pPr>
            <w:r w:rsidRPr="00B86B71">
              <w:rPr>
                <w:rFonts w:ascii="Open Sans" w:hAnsi="Open Sans" w:cs="Open Sans"/>
                <w:b/>
                <w:i/>
                <w:sz w:val="20"/>
                <w:szCs w:val="20"/>
              </w:rPr>
              <w:t>Part D. Coherence</w:t>
            </w:r>
            <w:r w:rsidRPr="00B86B71">
              <w:rPr>
                <w:rFonts w:ascii="Open Sans" w:hAnsi="Open Sans" w:cs="Open Sans"/>
                <w:sz w:val="20"/>
                <w:szCs w:val="20"/>
              </w:rPr>
              <w:t xml:space="preserve">: Provides learning experiences that supports coherence across and within grade levels and courses.  </w:t>
            </w:r>
          </w:p>
        </w:tc>
      </w:tr>
      <w:tr w:rsidR="00F67A42" w:rsidRPr="00B86B71" w14:paraId="167357B8" w14:textId="77777777" w:rsidTr="004E67A1">
        <w:trPr>
          <w:trHeight w:val="527"/>
        </w:trPr>
        <w:tc>
          <w:tcPr>
            <w:tcW w:w="7452" w:type="dxa"/>
            <w:shd w:val="clear" w:color="auto" w:fill="F2F2F2" w:themeFill="background1" w:themeFillShade="F2"/>
            <w:vAlign w:val="center"/>
          </w:tcPr>
          <w:p w14:paraId="7A35C993" w14:textId="77777777" w:rsidR="00F67A42" w:rsidRPr="00B86B71" w:rsidRDefault="00F67A42" w:rsidP="004E67A1">
            <w:pPr>
              <w:keepNext/>
              <w:rPr>
                <w:rFonts w:ascii="Open Sans" w:hAnsi="Open Sans" w:cs="Open Sans"/>
                <w:b/>
                <w:sz w:val="20"/>
                <w:szCs w:val="20"/>
              </w:rPr>
            </w:pPr>
          </w:p>
        </w:tc>
        <w:tc>
          <w:tcPr>
            <w:tcW w:w="559" w:type="dxa"/>
            <w:shd w:val="clear" w:color="auto" w:fill="F2F2F2" w:themeFill="background1" w:themeFillShade="F2"/>
            <w:vAlign w:val="center"/>
          </w:tcPr>
          <w:p w14:paraId="7C82FCCB"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vAlign w:val="center"/>
          </w:tcPr>
          <w:p w14:paraId="4828E345"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No</w:t>
            </w:r>
          </w:p>
        </w:tc>
        <w:tc>
          <w:tcPr>
            <w:tcW w:w="4399" w:type="dxa"/>
            <w:shd w:val="clear" w:color="auto" w:fill="F2F2F2" w:themeFill="background1" w:themeFillShade="F2"/>
            <w:vAlign w:val="center"/>
          </w:tcPr>
          <w:p w14:paraId="63A39AB7"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Evidence (include evidence of knowledge and skill progression within units, grade level/course, and between grade levels)</w:t>
            </w:r>
          </w:p>
        </w:tc>
      </w:tr>
      <w:tr w:rsidR="00F67A42" w:rsidRPr="00B86B71" w14:paraId="086C68B7" w14:textId="77777777" w:rsidTr="004E67A1">
        <w:trPr>
          <w:trHeight w:val="527"/>
        </w:trPr>
        <w:tc>
          <w:tcPr>
            <w:tcW w:w="7452" w:type="dxa"/>
            <w:shd w:val="clear" w:color="auto" w:fill="FFFFFF" w:themeFill="background1"/>
          </w:tcPr>
          <w:p w14:paraId="61F8DD46" w14:textId="77777777" w:rsidR="00F67A42" w:rsidRPr="00B86B71" w:rsidRDefault="00F67A42" w:rsidP="004E67A1">
            <w:pPr>
              <w:pStyle w:val="ListParagraph"/>
              <w:numPr>
                <w:ilvl w:val="0"/>
                <w:numId w:val="2"/>
              </w:numPr>
              <w:rPr>
                <w:rFonts w:ascii="Open Sans" w:hAnsi="Open Sans" w:cs="Open Sans"/>
                <w:sz w:val="20"/>
                <w:szCs w:val="20"/>
              </w:rPr>
            </w:pPr>
            <w:r w:rsidRPr="00B86B71">
              <w:rPr>
                <w:rFonts w:ascii="Open Sans" w:hAnsi="Open Sans" w:cs="Open Sans"/>
                <w:sz w:val="20"/>
                <w:szCs w:val="20"/>
              </w:rPr>
              <w:t>Connections are made within a grade level between clusters and domains, where these connections are appropriate and natural, as set forth by the Standards.</w:t>
            </w:r>
          </w:p>
          <w:p w14:paraId="234D9F72" w14:textId="77777777" w:rsidR="00F67A42" w:rsidRPr="00B86B71" w:rsidRDefault="00F67A42" w:rsidP="004E67A1">
            <w:pPr>
              <w:pStyle w:val="ListParagraph"/>
              <w:rPr>
                <w:rFonts w:ascii="Open Sans" w:hAnsi="Open Sans" w:cs="Open Sans"/>
                <w:sz w:val="20"/>
                <w:szCs w:val="20"/>
              </w:rPr>
            </w:pPr>
          </w:p>
        </w:tc>
        <w:tc>
          <w:tcPr>
            <w:tcW w:w="559" w:type="dxa"/>
            <w:shd w:val="clear" w:color="auto" w:fill="FFFFFF" w:themeFill="background1"/>
            <w:vAlign w:val="center"/>
          </w:tcPr>
          <w:p w14:paraId="73EAAA28" w14:textId="77777777" w:rsidR="00F67A42" w:rsidRPr="00B86B71" w:rsidRDefault="00F67A42" w:rsidP="004E67A1">
            <w:pPr>
              <w:keepNext/>
              <w:rPr>
                <w:rFonts w:ascii="Open Sans" w:hAnsi="Open Sans" w:cs="Open Sans"/>
                <w:b/>
                <w:i/>
                <w:sz w:val="20"/>
                <w:szCs w:val="20"/>
              </w:rPr>
            </w:pPr>
          </w:p>
        </w:tc>
        <w:tc>
          <w:tcPr>
            <w:tcW w:w="540" w:type="dxa"/>
            <w:shd w:val="clear" w:color="auto" w:fill="FFFFFF" w:themeFill="background1"/>
            <w:vAlign w:val="center"/>
          </w:tcPr>
          <w:p w14:paraId="0C8EC741" w14:textId="77777777" w:rsidR="00F67A42" w:rsidRPr="00B86B71" w:rsidRDefault="00F67A42" w:rsidP="004E67A1">
            <w:pPr>
              <w:keepNext/>
              <w:rPr>
                <w:rFonts w:ascii="Open Sans" w:hAnsi="Open Sans" w:cs="Open Sans"/>
                <w:b/>
                <w:i/>
                <w:sz w:val="20"/>
                <w:szCs w:val="20"/>
              </w:rPr>
            </w:pPr>
          </w:p>
        </w:tc>
        <w:tc>
          <w:tcPr>
            <w:tcW w:w="4399" w:type="dxa"/>
            <w:shd w:val="clear" w:color="auto" w:fill="FFFFFF" w:themeFill="background1"/>
            <w:vAlign w:val="center"/>
          </w:tcPr>
          <w:p w14:paraId="5C7ED2DE" w14:textId="77777777" w:rsidR="00F67A42" w:rsidRPr="00B86B71" w:rsidRDefault="00F67A42" w:rsidP="004E67A1">
            <w:pPr>
              <w:keepNext/>
              <w:rPr>
                <w:rFonts w:ascii="Open Sans" w:hAnsi="Open Sans" w:cs="Open Sans"/>
                <w:b/>
                <w:i/>
                <w:sz w:val="20"/>
                <w:szCs w:val="20"/>
              </w:rPr>
            </w:pPr>
          </w:p>
        </w:tc>
      </w:tr>
      <w:tr w:rsidR="00F67A42" w:rsidRPr="00B86B71" w14:paraId="697E0CEA" w14:textId="77777777" w:rsidTr="004E67A1">
        <w:trPr>
          <w:trHeight w:val="527"/>
        </w:trPr>
        <w:tc>
          <w:tcPr>
            <w:tcW w:w="7452" w:type="dxa"/>
            <w:shd w:val="clear" w:color="auto" w:fill="FFFFFF" w:themeFill="background1"/>
          </w:tcPr>
          <w:p w14:paraId="41F9F4B2" w14:textId="77777777" w:rsidR="00F67A42" w:rsidRDefault="00F67A42" w:rsidP="004E67A1">
            <w:pPr>
              <w:pStyle w:val="ListParagraph"/>
              <w:numPr>
                <w:ilvl w:val="0"/>
                <w:numId w:val="2"/>
              </w:numPr>
              <w:rPr>
                <w:rFonts w:ascii="Open Sans" w:hAnsi="Open Sans" w:cs="Open Sans"/>
                <w:sz w:val="20"/>
                <w:szCs w:val="20"/>
              </w:rPr>
            </w:pPr>
            <w:r w:rsidRPr="00B86B71">
              <w:rPr>
                <w:rFonts w:ascii="Open Sans" w:hAnsi="Open Sans" w:cs="Open Sans"/>
                <w:sz w:val="20"/>
                <w:szCs w:val="20"/>
              </w:rPr>
              <w:t xml:space="preserve">Content progressions between this grade level and other mathematics grade levels reflect those seen in the Standards.  These progression connections are clearly indicated in the materials and enhance the required learning in the grade.  They are clearly aimed at helping students meet the Standards as written.  </w:t>
            </w:r>
          </w:p>
          <w:p w14:paraId="2D2D1DB1" w14:textId="77777777" w:rsidR="00F67A42" w:rsidRPr="00B86B71" w:rsidRDefault="00F67A42" w:rsidP="004E67A1">
            <w:pPr>
              <w:pStyle w:val="ListParagraph"/>
              <w:ind w:left="360"/>
              <w:rPr>
                <w:rFonts w:ascii="Open Sans" w:hAnsi="Open Sans" w:cs="Open Sans"/>
                <w:sz w:val="20"/>
                <w:szCs w:val="20"/>
              </w:rPr>
            </w:pPr>
          </w:p>
        </w:tc>
        <w:tc>
          <w:tcPr>
            <w:tcW w:w="559" w:type="dxa"/>
            <w:shd w:val="clear" w:color="auto" w:fill="FFFFFF" w:themeFill="background1"/>
            <w:vAlign w:val="center"/>
          </w:tcPr>
          <w:p w14:paraId="36D8DEA7" w14:textId="77777777" w:rsidR="00F67A42" w:rsidRPr="00B86B71" w:rsidRDefault="00F67A42" w:rsidP="004E67A1">
            <w:pPr>
              <w:keepNext/>
              <w:rPr>
                <w:rFonts w:ascii="Open Sans" w:hAnsi="Open Sans" w:cs="Open Sans"/>
                <w:b/>
                <w:i/>
                <w:sz w:val="20"/>
                <w:szCs w:val="20"/>
              </w:rPr>
            </w:pPr>
          </w:p>
        </w:tc>
        <w:tc>
          <w:tcPr>
            <w:tcW w:w="540" w:type="dxa"/>
            <w:shd w:val="clear" w:color="auto" w:fill="FFFFFF" w:themeFill="background1"/>
            <w:vAlign w:val="center"/>
          </w:tcPr>
          <w:p w14:paraId="38E26DDB" w14:textId="77777777" w:rsidR="00F67A42" w:rsidRPr="00B86B71" w:rsidRDefault="00F67A42" w:rsidP="004E67A1">
            <w:pPr>
              <w:keepNext/>
              <w:rPr>
                <w:rFonts w:ascii="Open Sans" w:hAnsi="Open Sans" w:cs="Open Sans"/>
                <w:b/>
                <w:i/>
                <w:sz w:val="20"/>
                <w:szCs w:val="20"/>
              </w:rPr>
            </w:pPr>
          </w:p>
        </w:tc>
        <w:tc>
          <w:tcPr>
            <w:tcW w:w="4399" w:type="dxa"/>
            <w:shd w:val="clear" w:color="auto" w:fill="FFFFFF" w:themeFill="background1"/>
            <w:vAlign w:val="center"/>
          </w:tcPr>
          <w:p w14:paraId="619D4572" w14:textId="77777777" w:rsidR="00F67A42" w:rsidRPr="00B86B71" w:rsidRDefault="00F67A42" w:rsidP="004E67A1">
            <w:pPr>
              <w:keepNext/>
              <w:rPr>
                <w:rFonts w:ascii="Open Sans" w:hAnsi="Open Sans" w:cs="Open Sans"/>
                <w:b/>
                <w:i/>
                <w:sz w:val="20"/>
                <w:szCs w:val="20"/>
              </w:rPr>
            </w:pPr>
          </w:p>
        </w:tc>
      </w:tr>
      <w:tr w:rsidR="00F67A42" w:rsidRPr="00B86B71" w14:paraId="76142296" w14:textId="77777777" w:rsidTr="004E67A1">
        <w:trPr>
          <w:trHeight w:val="527"/>
        </w:trPr>
        <w:tc>
          <w:tcPr>
            <w:tcW w:w="12950" w:type="dxa"/>
            <w:gridSpan w:val="4"/>
            <w:shd w:val="clear" w:color="auto" w:fill="FFFFFF" w:themeFill="background1"/>
          </w:tcPr>
          <w:p w14:paraId="23C2596E"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 xml:space="preserve">Additional comments on coherence within the materials: </w:t>
            </w:r>
          </w:p>
          <w:p w14:paraId="71EDA46E" w14:textId="77777777" w:rsidR="00F67A42" w:rsidRPr="00B86B71" w:rsidRDefault="00F67A42" w:rsidP="004E67A1">
            <w:pPr>
              <w:keepNext/>
              <w:rPr>
                <w:rFonts w:ascii="Open Sans" w:hAnsi="Open Sans" w:cs="Open Sans"/>
                <w:b/>
                <w:sz w:val="20"/>
                <w:szCs w:val="20"/>
              </w:rPr>
            </w:pPr>
          </w:p>
          <w:p w14:paraId="44C9F723" w14:textId="77777777" w:rsidR="00F67A42" w:rsidRPr="00B86B71" w:rsidRDefault="00F67A42" w:rsidP="004E67A1">
            <w:pPr>
              <w:keepNext/>
              <w:rPr>
                <w:rFonts w:ascii="Open Sans" w:hAnsi="Open Sans" w:cs="Open Sans"/>
                <w:b/>
                <w:sz w:val="20"/>
                <w:szCs w:val="20"/>
              </w:rPr>
            </w:pPr>
          </w:p>
          <w:p w14:paraId="131AD834" w14:textId="77777777" w:rsidR="00F67A42" w:rsidRPr="00B86B71" w:rsidRDefault="00F67A42" w:rsidP="004E67A1">
            <w:pPr>
              <w:keepNext/>
              <w:rPr>
                <w:rFonts w:ascii="Open Sans" w:hAnsi="Open Sans" w:cs="Open Sans"/>
                <w:b/>
                <w:sz w:val="20"/>
                <w:szCs w:val="20"/>
              </w:rPr>
            </w:pPr>
          </w:p>
          <w:p w14:paraId="07E4F83E" w14:textId="77777777" w:rsidR="00F67A42" w:rsidRPr="00B86B71" w:rsidRDefault="00F67A42" w:rsidP="004E67A1">
            <w:pPr>
              <w:keepNext/>
              <w:rPr>
                <w:rFonts w:ascii="Open Sans" w:hAnsi="Open Sans" w:cs="Open Sans"/>
                <w:b/>
                <w:sz w:val="20"/>
                <w:szCs w:val="20"/>
              </w:rPr>
            </w:pPr>
          </w:p>
        </w:tc>
      </w:tr>
    </w:tbl>
    <w:p w14:paraId="7D7FB9F1" w14:textId="77777777" w:rsidR="00F67A42" w:rsidRPr="00B86B71" w:rsidRDefault="00F67A42" w:rsidP="00F67A42">
      <w:pPr>
        <w:rPr>
          <w:rFonts w:ascii="Open Sans" w:hAnsi="Open Sans" w:cs="Open Sans"/>
          <w:sz w:val="20"/>
          <w:szCs w:val="20"/>
        </w:rPr>
      </w:pPr>
    </w:p>
    <w:p w14:paraId="280D50A8" w14:textId="77777777" w:rsidR="00F67A42" w:rsidRPr="00B86B71" w:rsidRDefault="00F67A42" w:rsidP="00F67A42">
      <w:pPr>
        <w:rPr>
          <w:rFonts w:ascii="Open Sans" w:hAnsi="Open Sans" w:cs="Open Sans"/>
          <w:sz w:val="20"/>
          <w:szCs w:val="20"/>
        </w:rPr>
      </w:pPr>
    </w:p>
    <w:p w14:paraId="21DC0B7C" w14:textId="77777777" w:rsidR="00F67A42" w:rsidRPr="00B86B71" w:rsidRDefault="00F67A42" w:rsidP="00F67A42">
      <w:pPr>
        <w:rPr>
          <w:rFonts w:ascii="Open Sans" w:hAnsi="Open Sans" w:cs="Open Sans"/>
          <w:sz w:val="20"/>
          <w:szCs w:val="20"/>
        </w:rPr>
      </w:pPr>
    </w:p>
    <w:p w14:paraId="11B14E58" w14:textId="77777777" w:rsidR="00F67A42" w:rsidRPr="00B86B71" w:rsidRDefault="00F67A42" w:rsidP="00F67A42">
      <w:pPr>
        <w:rPr>
          <w:rFonts w:ascii="Open Sans" w:hAnsi="Open Sans" w:cs="Open Sans"/>
          <w:sz w:val="20"/>
          <w:szCs w:val="20"/>
        </w:rPr>
      </w:pPr>
    </w:p>
    <w:p w14:paraId="5A174595" w14:textId="77777777" w:rsidR="00F67A42" w:rsidRPr="00B86B71" w:rsidRDefault="00F67A42" w:rsidP="00F67A42">
      <w:pPr>
        <w:rPr>
          <w:rFonts w:ascii="Open Sans" w:hAnsi="Open Sans" w:cs="Open Sans"/>
          <w:sz w:val="20"/>
          <w:szCs w:val="20"/>
        </w:rPr>
      </w:pPr>
    </w:p>
    <w:p w14:paraId="49D54723" w14:textId="77777777" w:rsidR="00F67A42" w:rsidRDefault="00F67A42" w:rsidP="00F67A42">
      <w:pPr>
        <w:rPr>
          <w:rFonts w:ascii="Open Sans" w:hAnsi="Open Sans" w:cs="Open Sans"/>
          <w:sz w:val="20"/>
          <w:szCs w:val="20"/>
        </w:rPr>
      </w:pPr>
    </w:p>
    <w:p w14:paraId="1616D3AC" w14:textId="77777777" w:rsidR="00F67A42" w:rsidRDefault="00F67A42" w:rsidP="00F67A42">
      <w:pPr>
        <w:rPr>
          <w:rFonts w:ascii="Open Sans" w:hAnsi="Open Sans" w:cs="Open Sans"/>
          <w:sz w:val="20"/>
          <w:szCs w:val="20"/>
        </w:rPr>
      </w:pPr>
    </w:p>
    <w:p w14:paraId="04C32BAE" w14:textId="77777777" w:rsidR="00F67A42" w:rsidRPr="00B86B71" w:rsidRDefault="00F67A42" w:rsidP="00F67A42">
      <w:pPr>
        <w:rPr>
          <w:rFonts w:ascii="Open Sans" w:hAnsi="Open Sans" w:cs="Open Sans"/>
          <w:b/>
          <w:sz w:val="24"/>
          <w:szCs w:val="24"/>
        </w:rPr>
      </w:pPr>
      <w:r w:rsidRPr="00B86B71">
        <w:rPr>
          <w:rFonts w:ascii="Open Sans" w:hAnsi="Open Sans" w:cs="Open Sans"/>
          <w:b/>
          <w:sz w:val="24"/>
          <w:szCs w:val="24"/>
        </w:rPr>
        <w:lastRenderedPageBreak/>
        <w:t xml:space="preserve">SECTION II: </w:t>
      </w:r>
      <w:r w:rsidRPr="00B86B71">
        <w:rPr>
          <w:rFonts w:ascii="Open Sans" w:eastAsia="Times New Roman" w:hAnsi="Open Sans" w:cs="Open Sans"/>
          <w:b/>
          <w:sz w:val="24"/>
          <w:szCs w:val="24"/>
        </w:rPr>
        <w:t>ADDITIONAL ALIGNMENT CRITERIA AND INDICATORS OF QUALITY</w:t>
      </w:r>
    </w:p>
    <w:p w14:paraId="4E6F5C8B" w14:textId="77777777" w:rsidR="00F67A42" w:rsidRPr="00B86B71" w:rsidRDefault="00F67A42" w:rsidP="00F67A42">
      <w:pPr>
        <w:rPr>
          <w:rFonts w:ascii="Open Sans" w:hAnsi="Open Sans" w:cs="Open Sans"/>
          <w:i/>
          <w:sz w:val="24"/>
          <w:szCs w:val="24"/>
        </w:rPr>
      </w:pPr>
      <w:r w:rsidRPr="00B86B71">
        <w:rPr>
          <w:rFonts w:ascii="Open Sans" w:hAnsi="Open Sans" w:cs="Open Sans"/>
          <w:i/>
          <w:sz w:val="24"/>
          <w:szCs w:val="24"/>
        </w:rPr>
        <w:t>All submissions must be aligned to the Tennessee State Mathematics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F67A42" w:rsidRPr="00B86B71" w14:paraId="6089805E" w14:textId="77777777" w:rsidTr="004E67A1">
        <w:tc>
          <w:tcPr>
            <w:tcW w:w="12950" w:type="dxa"/>
            <w:gridSpan w:val="4"/>
            <w:shd w:val="clear" w:color="auto" w:fill="D9D9D9" w:themeFill="background1" w:themeFillShade="D9"/>
          </w:tcPr>
          <w:p w14:paraId="213E3264" w14:textId="77777777" w:rsidR="00F67A42" w:rsidRPr="00B86B71" w:rsidRDefault="00F67A42" w:rsidP="004E67A1">
            <w:pPr>
              <w:jc w:val="center"/>
              <w:rPr>
                <w:rFonts w:ascii="Open Sans" w:eastAsia="Times New Roman" w:hAnsi="Open Sans" w:cs="Open Sans"/>
                <w:b/>
                <w:sz w:val="20"/>
                <w:szCs w:val="20"/>
              </w:rPr>
            </w:pPr>
            <w:r w:rsidRPr="00B86B71">
              <w:rPr>
                <w:rFonts w:ascii="Open Sans" w:hAnsi="Open Sans" w:cs="Open Sans"/>
                <w:b/>
                <w:sz w:val="20"/>
                <w:szCs w:val="20"/>
              </w:rPr>
              <w:t xml:space="preserve">SECTION II: </w:t>
            </w:r>
            <w:r w:rsidRPr="00B86B71">
              <w:rPr>
                <w:rFonts w:ascii="Open Sans" w:eastAsia="Times New Roman" w:hAnsi="Open Sans" w:cs="Open Sans"/>
                <w:b/>
                <w:sz w:val="20"/>
                <w:szCs w:val="20"/>
              </w:rPr>
              <w:t>ADDITIONAL ALIGNMENT CRITERIA AND INDICATORS OF QUALITY</w:t>
            </w:r>
          </w:p>
          <w:p w14:paraId="6A1FDD66" w14:textId="77777777" w:rsidR="00F67A42" w:rsidRPr="00B86B71" w:rsidRDefault="00F67A42" w:rsidP="004E67A1">
            <w:pPr>
              <w:jc w:val="center"/>
              <w:rPr>
                <w:rFonts w:ascii="Open Sans" w:hAnsi="Open Sans" w:cs="Open Sans"/>
                <w:b/>
                <w:i/>
                <w:sz w:val="20"/>
                <w:szCs w:val="20"/>
              </w:rPr>
            </w:pPr>
          </w:p>
          <w:p w14:paraId="637D7F4C" w14:textId="77777777" w:rsidR="00F67A42" w:rsidRPr="00B86B71" w:rsidRDefault="00F67A42" w:rsidP="004E67A1">
            <w:pPr>
              <w:rPr>
                <w:rFonts w:ascii="Open Sans" w:hAnsi="Open Sans" w:cs="Open Sans"/>
                <w:sz w:val="20"/>
                <w:szCs w:val="20"/>
              </w:rPr>
            </w:pPr>
            <w:r w:rsidRPr="00B86B71">
              <w:rPr>
                <w:rFonts w:ascii="Open Sans" w:hAnsi="Open Sans" w:cs="Open Sans"/>
                <w:b/>
                <w:i/>
                <w:sz w:val="20"/>
                <w:szCs w:val="20"/>
              </w:rPr>
              <w:t>Part A. Key Areas of Focus</w:t>
            </w:r>
          </w:p>
        </w:tc>
      </w:tr>
      <w:tr w:rsidR="00F67A42" w:rsidRPr="00B86B71" w14:paraId="5AB409B0" w14:textId="77777777" w:rsidTr="004E67A1">
        <w:tc>
          <w:tcPr>
            <w:tcW w:w="7555" w:type="dxa"/>
            <w:shd w:val="clear" w:color="auto" w:fill="F2F2F2" w:themeFill="background1" w:themeFillShade="F2"/>
          </w:tcPr>
          <w:p w14:paraId="160E765C" w14:textId="77777777" w:rsidR="00F67A42" w:rsidRPr="00B86B71" w:rsidRDefault="00F67A42" w:rsidP="004E67A1">
            <w:pPr>
              <w:rPr>
                <w:rFonts w:ascii="Open Sans" w:hAnsi="Open Sans" w:cs="Open Sans"/>
                <w:sz w:val="20"/>
                <w:szCs w:val="20"/>
              </w:rPr>
            </w:pPr>
          </w:p>
        </w:tc>
        <w:tc>
          <w:tcPr>
            <w:tcW w:w="630" w:type="dxa"/>
            <w:shd w:val="clear" w:color="auto" w:fill="F2F2F2" w:themeFill="background1" w:themeFillShade="F2"/>
          </w:tcPr>
          <w:p w14:paraId="43DF6397"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6BFC6C39"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No</w:t>
            </w:r>
          </w:p>
        </w:tc>
        <w:tc>
          <w:tcPr>
            <w:tcW w:w="4225" w:type="dxa"/>
            <w:shd w:val="clear" w:color="auto" w:fill="F2F2F2" w:themeFill="background1" w:themeFillShade="F2"/>
          </w:tcPr>
          <w:p w14:paraId="4DD0B4C7"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Evidence of focus</w:t>
            </w:r>
          </w:p>
        </w:tc>
      </w:tr>
      <w:tr w:rsidR="00F67A42" w:rsidRPr="00B86B71" w14:paraId="7535AE48" w14:textId="77777777" w:rsidTr="004E67A1">
        <w:trPr>
          <w:trHeight w:val="503"/>
        </w:trPr>
        <w:tc>
          <w:tcPr>
            <w:tcW w:w="7555" w:type="dxa"/>
          </w:tcPr>
          <w:p w14:paraId="47E48525" w14:textId="77777777" w:rsidR="00F67A42" w:rsidRPr="00B86B71" w:rsidRDefault="00F67A42" w:rsidP="004E67A1">
            <w:pPr>
              <w:pStyle w:val="ListParagraph"/>
              <w:numPr>
                <w:ilvl w:val="0"/>
                <w:numId w:val="11"/>
              </w:numPr>
              <w:rPr>
                <w:rFonts w:ascii="Open Sans" w:hAnsi="Open Sans" w:cs="Open Sans"/>
                <w:sz w:val="20"/>
                <w:szCs w:val="20"/>
              </w:rPr>
            </w:pPr>
            <w:r w:rsidRPr="00B86B71">
              <w:rPr>
                <w:rFonts w:ascii="Open Sans" w:hAnsi="Open Sans" w:cs="Open Sans"/>
                <w:sz w:val="20"/>
                <w:szCs w:val="20"/>
              </w:rPr>
              <w:t xml:space="preserve">Learning experiences provide opportunities for thought, discourse, and practice in an interconnected and social context. </w:t>
            </w:r>
          </w:p>
          <w:p w14:paraId="24D4BEF9" w14:textId="77777777" w:rsidR="00F67A42" w:rsidRPr="00B86B71" w:rsidRDefault="00F67A42" w:rsidP="004E67A1">
            <w:pPr>
              <w:rPr>
                <w:rFonts w:ascii="Open Sans" w:hAnsi="Open Sans" w:cs="Open Sans"/>
                <w:sz w:val="20"/>
                <w:szCs w:val="20"/>
              </w:rPr>
            </w:pPr>
            <w:r w:rsidRPr="00B86B71">
              <w:rPr>
                <w:rFonts w:ascii="Open Sans" w:hAnsi="Open Sans" w:cs="Open Sans"/>
                <w:sz w:val="20"/>
                <w:szCs w:val="20"/>
              </w:rPr>
              <w:t xml:space="preserve"> </w:t>
            </w:r>
          </w:p>
        </w:tc>
        <w:tc>
          <w:tcPr>
            <w:tcW w:w="630" w:type="dxa"/>
          </w:tcPr>
          <w:p w14:paraId="10AF2AD4" w14:textId="77777777" w:rsidR="00F67A42" w:rsidRPr="00B86B71" w:rsidRDefault="00F67A42" w:rsidP="004E67A1">
            <w:pPr>
              <w:rPr>
                <w:rFonts w:ascii="Open Sans" w:hAnsi="Open Sans" w:cs="Open Sans"/>
                <w:sz w:val="20"/>
                <w:szCs w:val="20"/>
              </w:rPr>
            </w:pPr>
          </w:p>
        </w:tc>
        <w:tc>
          <w:tcPr>
            <w:tcW w:w="540" w:type="dxa"/>
          </w:tcPr>
          <w:p w14:paraId="2B0ACEB9" w14:textId="77777777" w:rsidR="00F67A42" w:rsidRPr="00B86B71" w:rsidRDefault="00F67A42" w:rsidP="004E67A1">
            <w:pPr>
              <w:rPr>
                <w:rFonts w:ascii="Open Sans" w:hAnsi="Open Sans" w:cs="Open Sans"/>
                <w:sz w:val="20"/>
                <w:szCs w:val="20"/>
              </w:rPr>
            </w:pPr>
          </w:p>
        </w:tc>
        <w:tc>
          <w:tcPr>
            <w:tcW w:w="4225" w:type="dxa"/>
          </w:tcPr>
          <w:p w14:paraId="58A96287" w14:textId="77777777" w:rsidR="00F67A42" w:rsidRPr="00B86B71" w:rsidRDefault="00F67A42" w:rsidP="004E67A1">
            <w:pPr>
              <w:rPr>
                <w:rFonts w:ascii="Open Sans" w:hAnsi="Open Sans" w:cs="Open Sans"/>
                <w:sz w:val="20"/>
                <w:szCs w:val="20"/>
              </w:rPr>
            </w:pPr>
          </w:p>
        </w:tc>
      </w:tr>
      <w:tr w:rsidR="00F67A42" w:rsidRPr="00B86B71" w14:paraId="40BB3D9A" w14:textId="77777777" w:rsidTr="004E67A1">
        <w:trPr>
          <w:trHeight w:val="782"/>
        </w:trPr>
        <w:tc>
          <w:tcPr>
            <w:tcW w:w="7555" w:type="dxa"/>
          </w:tcPr>
          <w:p w14:paraId="276BE6CF" w14:textId="77777777" w:rsidR="00F67A42" w:rsidRPr="00B86B71" w:rsidRDefault="00F67A42" w:rsidP="004E67A1">
            <w:pPr>
              <w:pStyle w:val="ListParagraph"/>
              <w:numPr>
                <w:ilvl w:val="0"/>
                <w:numId w:val="11"/>
              </w:numPr>
              <w:tabs>
                <w:tab w:val="left" w:pos="2010"/>
              </w:tabs>
              <w:rPr>
                <w:rFonts w:ascii="Open Sans" w:hAnsi="Open Sans" w:cs="Open Sans"/>
                <w:sz w:val="20"/>
                <w:szCs w:val="20"/>
              </w:rPr>
            </w:pPr>
            <w:r w:rsidRPr="00B86B71">
              <w:rPr>
                <w:rFonts w:ascii="Open Sans" w:hAnsi="Open Sans" w:cs="Open Sans"/>
                <w:sz w:val="20"/>
                <w:szCs w:val="20"/>
              </w:rPr>
              <w:t xml:space="preserve">Units and instructional sequences are coherent and organized in a logical manner that builds upon knowledge and skills learned in prior grade levels or earlier in the grade. </w:t>
            </w:r>
          </w:p>
          <w:p w14:paraId="71826757" w14:textId="77777777" w:rsidR="00F67A42" w:rsidRPr="00B86B71" w:rsidRDefault="00F67A42" w:rsidP="004E67A1">
            <w:pPr>
              <w:tabs>
                <w:tab w:val="left" w:pos="2010"/>
              </w:tabs>
              <w:rPr>
                <w:rFonts w:ascii="Open Sans" w:hAnsi="Open Sans" w:cs="Open Sans"/>
                <w:b/>
                <w:sz w:val="20"/>
                <w:szCs w:val="20"/>
              </w:rPr>
            </w:pPr>
          </w:p>
        </w:tc>
        <w:tc>
          <w:tcPr>
            <w:tcW w:w="630" w:type="dxa"/>
          </w:tcPr>
          <w:p w14:paraId="32C37422" w14:textId="77777777" w:rsidR="00F67A42" w:rsidRPr="00B86B71" w:rsidRDefault="00F67A42" w:rsidP="004E67A1">
            <w:pPr>
              <w:rPr>
                <w:rFonts w:ascii="Open Sans" w:hAnsi="Open Sans" w:cs="Open Sans"/>
                <w:sz w:val="20"/>
                <w:szCs w:val="20"/>
              </w:rPr>
            </w:pPr>
          </w:p>
        </w:tc>
        <w:tc>
          <w:tcPr>
            <w:tcW w:w="540" w:type="dxa"/>
          </w:tcPr>
          <w:p w14:paraId="0F4B1C30" w14:textId="77777777" w:rsidR="00F67A42" w:rsidRPr="00B86B71" w:rsidRDefault="00F67A42" w:rsidP="004E67A1">
            <w:pPr>
              <w:rPr>
                <w:rFonts w:ascii="Open Sans" w:hAnsi="Open Sans" w:cs="Open Sans"/>
                <w:sz w:val="20"/>
                <w:szCs w:val="20"/>
              </w:rPr>
            </w:pPr>
          </w:p>
        </w:tc>
        <w:tc>
          <w:tcPr>
            <w:tcW w:w="4225" w:type="dxa"/>
          </w:tcPr>
          <w:p w14:paraId="4F851D20" w14:textId="77777777" w:rsidR="00F67A42" w:rsidRPr="00B86B71" w:rsidRDefault="00F67A42" w:rsidP="004E67A1">
            <w:pPr>
              <w:rPr>
                <w:rFonts w:ascii="Open Sans" w:hAnsi="Open Sans" w:cs="Open Sans"/>
                <w:sz w:val="20"/>
                <w:szCs w:val="20"/>
              </w:rPr>
            </w:pPr>
          </w:p>
        </w:tc>
      </w:tr>
      <w:tr w:rsidR="00F67A42" w:rsidRPr="00B86B71" w14:paraId="5CA3B86D" w14:textId="77777777" w:rsidTr="004E67A1">
        <w:trPr>
          <w:trHeight w:val="998"/>
        </w:trPr>
        <w:tc>
          <w:tcPr>
            <w:tcW w:w="7555" w:type="dxa"/>
          </w:tcPr>
          <w:p w14:paraId="6A3702C7" w14:textId="77777777" w:rsidR="00F67A42" w:rsidRPr="00B86B71" w:rsidRDefault="00F67A42" w:rsidP="004E67A1">
            <w:pPr>
              <w:pStyle w:val="ListParagraph"/>
              <w:numPr>
                <w:ilvl w:val="0"/>
                <w:numId w:val="11"/>
              </w:numPr>
              <w:rPr>
                <w:rFonts w:ascii="Open Sans" w:hAnsi="Open Sans" w:cs="Open Sans"/>
                <w:sz w:val="20"/>
                <w:szCs w:val="20"/>
              </w:rPr>
            </w:pPr>
            <w:r w:rsidRPr="00B86B71">
              <w:rPr>
                <w:rFonts w:ascii="Open Sans" w:hAnsi="Open Sans" w:cs="Open Sans"/>
                <w:sz w:val="20"/>
                <w:szCs w:val="20"/>
              </w:rPr>
              <w:t>Materials support student communication within a mathematical context by providing consistent opportunities for students to utilize literacy skills for mathematical proficiency in reading, writing, vocabulary, speaking and listening.</w:t>
            </w:r>
          </w:p>
          <w:p w14:paraId="5B727138" w14:textId="77777777" w:rsidR="00F67A42" w:rsidRPr="00B86B71" w:rsidRDefault="00F67A42" w:rsidP="004E67A1">
            <w:pPr>
              <w:contextualSpacing/>
              <w:rPr>
                <w:rFonts w:ascii="Open Sans" w:hAnsi="Open Sans" w:cs="Open Sans"/>
                <w:b/>
                <w:sz w:val="20"/>
                <w:szCs w:val="20"/>
              </w:rPr>
            </w:pPr>
          </w:p>
        </w:tc>
        <w:tc>
          <w:tcPr>
            <w:tcW w:w="630" w:type="dxa"/>
          </w:tcPr>
          <w:p w14:paraId="506E64E2" w14:textId="77777777" w:rsidR="00F67A42" w:rsidRPr="00B86B71" w:rsidRDefault="00F67A42" w:rsidP="004E67A1">
            <w:pPr>
              <w:rPr>
                <w:rFonts w:ascii="Open Sans" w:hAnsi="Open Sans" w:cs="Open Sans"/>
                <w:sz w:val="20"/>
                <w:szCs w:val="20"/>
              </w:rPr>
            </w:pPr>
          </w:p>
          <w:p w14:paraId="36210F63" w14:textId="77777777" w:rsidR="00F67A42" w:rsidRPr="00B86B71" w:rsidRDefault="00F67A42" w:rsidP="004E67A1">
            <w:pPr>
              <w:rPr>
                <w:rFonts w:ascii="Open Sans" w:hAnsi="Open Sans" w:cs="Open Sans"/>
                <w:sz w:val="20"/>
                <w:szCs w:val="20"/>
              </w:rPr>
            </w:pPr>
          </w:p>
          <w:p w14:paraId="2D582846" w14:textId="77777777" w:rsidR="00F67A42" w:rsidRPr="00B86B71" w:rsidRDefault="00F67A42" w:rsidP="004E67A1">
            <w:pPr>
              <w:rPr>
                <w:rFonts w:ascii="Open Sans" w:hAnsi="Open Sans" w:cs="Open Sans"/>
                <w:sz w:val="20"/>
                <w:szCs w:val="20"/>
              </w:rPr>
            </w:pPr>
          </w:p>
        </w:tc>
        <w:tc>
          <w:tcPr>
            <w:tcW w:w="540" w:type="dxa"/>
          </w:tcPr>
          <w:p w14:paraId="2A0DE112" w14:textId="77777777" w:rsidR="00F67A42" w:rsidRPr="00B86B71" w:rsidRDefault="00F67A42" w:rsidP="004E67A1">
            <w:pPr>
              <w:rPr>
                <w:rFonts w:ascii="Open Sans" w:hAnsi="Open Sans" w:cs="Open Sans"/>
                <w:sz w:val="20"/>
                <w:szCs w:val="20"/>
              </w:rPr>
            </w:pPr>
          </w:p>
        </w:tc>
        <w:tc>
          <w:tcPr>
            <w:tcW w:w="4225" w:type="dxa"/>
          </w:tcPr>
          <w:p w14:paraId="718028A2" w14:textId="77777777" w:rsidR="00F67A42" w:rsidRPr="00B86B71" w:rsidRDefault="00F67A42" w:rsidP="004E67A1">
            <w:pPr>
              <w:rPr>
                <w:rFonts w:ascii="Open Sans" w:hAnsi="Open Sans" w:cs="Open Sans"/>
                <w:sz w:val="20"/>
                <w:szCs w:val="20"/>
              </w:rPr>
            </w:pPr>
          </w:p>
        </w:tc>
      </w:tr>
      <w:tr w:rsidR="00F67A42" w:rsidRPr="00B86B71" w14:paraId="2044F49E" w14:textId="77777777" w:rsidTr="004E67A1">
        <w:trPr>
          <w:trHeight w:val="998"/>
        </w:trPr>
        <w:tc>
          <w:tcPr>
            <w:tcW w:w="12950" w:type="dxa"/>
            <w:gridSpan w:val="4"/>
          </w:tcPr>
          <w:p w14:paraId="0FE704E4"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 xml:space="preserve">Additional comments on focus within the materials: </w:t>
            </w:r>
          </w:p>
          <w:p w14:paraId="2CB369C2" w14:textId="77777777" w:rsidR="00F67A42" w:rsidRPr="00B86B71" w:rsidRDefault="00F67A42" w:rsidP="004E67A1">
            <w:pPr>
              <w:rPr>
                <w:rFonts w:ascii="Open Sans" w:hAnsi="Open Sans" w:cs="Open Sans"/>
                <w:sz w:val="20"/>
                <w:szCs w:val="20"/>
              </w:rPr>
            </w:pPr>
          </w:p>
          <w:p w14:paraId="79ED0387" w14:textId="77777777" w:rsidR="00F67A42" w:rsidRPr="00B86B71" w:rsidRDefault="00F67A42" w:rsidP="004E67A1">
            <w:pPr>
              <w:rPr>
                <w:rFonts w:ascii="Open Sans" w:hAnsi="Open Sans" w:cs="Open Sans"/>
                <w:sz w:val="20"/>
                <w:szCs w:val="20"/>
              </w:rPr>
            </w:pPr>
          </w:p>
          <w:p w14:paraId="14AD39E6" w14:textId="77777777" w:rsidR="00F67A42" w:rsidRPr="00B86B71" w:rsidRDefault="00F67A42" w:rsidP="004E67A1">
            <w:pPr>
              <w:rPr>
                <w:rFonts w:ascii="Open Sans" w:hAnsi="Open Sans" w:cs="Open Sans"/>
                <w:sz w:val="20"/>
                <w:szCs w:val="20"/>
              </w:rPr>
            </w:pPr>
          </w:p>
          <w:p w14:paraId="5492D6BD" w14:textId="77777777" w:rsidR="00F67A42" w:rsidRPr="00B86B71" w:rsidRDefault="00F67A42" w:rsidP="004E67A1">
            <w:pPr>
              <w:rPr>
                <w:rFonts w:ascii="Open Sans" w:hAnsi="Open Sans" w:cs="Open Sans"/>
                <w:sz w:val="20"/>
                <w:szCs w:val="20"/>
              </w:rPr>
            </w:pPr>
          </w:p>
        </w:tc>
      </w:tr>
    </w:tbl>
    <w:p w14:paraId="106910B7" w14:textId="77777777" w:rsidR="00F67A42" w:rsidRPr="00B86B71" w:rsidRDefault="00F67A42" w:rsidP="00F67A42">
      <w:pPr>
        <w:rPr>
          <w:rFonts w:ascii="Open Sans" w:hAnsi="Open Sans" w:cs="Open Sans"/>
          <w:sz w:val="20"/>
          <w:szCs w:val="20"/>
        </w:rPr>
      </w:pPr>
    </w:p>
    <w:p w14:paraId="29B3029D" w14:textId="77777777" w:rsidR="00F67A42" w:rsidRPr="00B86B71" w:rsidRDefault="00F67A42" w:rsidP="00F67A42">
      <w:pPr>
        <w:rPr>
          <w:rFonts w:ascii="Open Sans" w:hAnsi="Open Sans" w:cs="Open Sans"/>
          <w:sz w:val="20"/>
          <w:szCs w:val="20"/>
        </w:rPr>
      </w:pPr>
      <w:r w:rsidRPr="00B86B71">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F67A42" w:rsidRPr="00B86B71" w14:paraId="0D87439A" w14:textId="77777777" w:rsidTr="004E67A1">
        <w:tc>
          <w:tcPr>
            <w:tcW w:w="12950" w:type="dxa"/>
            <w:gridSpan w:val="4"/>
            <w:shd w:val="clear" w:color="auto" w:fill="D9D9D9" w:themeFill="background1" w:themeFillShade="D9"/>
          </w:tcPr>
          <w:p w14:paraId="53781B79" w14:textId="77777777" w:rsidR="00F67A42" w:rsidRPr="00B86B71" w:rsidRDefault="00F67A42" w:rsidP="004E67A1">
            <w:pPr>
              <w:jc w:val="center"/>
              <w:rPr>
                <w:rFonts w:ascii="Open Sans" w:eastAsia="Times New Roman" w:hAnsi="Open Sans" w:cs="Open Sans"/>
                <w:b/>
                <w:sz w:val="20"/>
                <w:szCs w:val="20"/>
              </w:rPr>
            </w:pPr>
            <w:r w:rsidRPr="00B86B71">
              <w:rPr>
                <w:rFonts w:ascii="Open Sans" w:hAnsi="Open Sans" w:cs="Open Sans"/>
                <w:b/>
                <w:sz w:val="20"/>
                <w:szCs w:val="20"/>
              </w:rPr>
              <w:lastRenderedPageBreak/>
              <w:t xml:space="preserve">SECTION II: </w:t>
            </w:r>
            <w:r w:rsidRPr="00B86B71">
              <w:rPr>
                <w:rFonts w:ascii="Open Sans" w:eastAsia="Times New Roman" w:hAnsi="Open Sans" w:cs="Open Sans"/>
                <w:b/>
                <w:sz w:val="20"/>
                <w:szCs w:val="20"/>
              </w:rPr>
              <w:t>ADDITIONAL ALIGNMENT CRITERIA AND INDICATORS OF QUALITY</w:t>
            </w:r>
          </w:p>
          <w:p w14:paraId="41C2D403" w14:textId="77777777" w:rsidR="00F67A42" w:rsidRPr="00B86B71" w:rsidRDefault="00F67A42" w:rsidP="004E67A1">
            <w:pPr>
              <w:jc w:val="center"/>
              <w:rPr>
                <w:rFonts w:ascii="Open Sans" w:hAnsi="Open Sans" w:cs="Open Sans"/>
                <w:b/>
                <w:i/>
                <w:sz w:val="20"/>
                <w:szCs w:val="20"/>
              </w:rPr>
            </w:pPr>
          </w:p>
          <w:p w14:paraId="6A4C55DF" w14:textId="77777777" w:rsidR="00F67A42" w:rsidRPr="00B86B71" w:rsidRDefault="00F67A42" w:rsidP="004E67A1">
            <w:pPr>
              <w:rPr>
                <w:rFonts w:ascii="Open Sans" w:hAnsi="Open Sans" w:cs="Open Sans"/>
                <w:sz w:val="20"/>
                <w:szCs w:val="20"/>
              </w:rPr>
            </w:pPr>
            <w:r w:rsidRPr="00B86B71">
              <w:rPr>
                <w:rFonts w:ascii="Open Sans" w:hAnsi="Open Sans" w:cs="Open Sans"/>
                <w:b/>
                <w:i/>
                <w:sz w:val="20"/>
                <w:szCs w:val="20"/>
              </w:rPr>
              <w:t>Part B. Student Engagement and Instructional Supports</w:t>
            </w:r>
            <w:r w:rsidRPr="00B86B71">
              <w:rPr>
                <w:rFonts w:ascii="Open Sans" w:hAnsi="Open Sans" w:cs="Open Sans"/>
                <w:b/>
                <w:sz w:val="20"/>
                <w:szCs w:val="20"/>
              </w:rPr>
              <w:t xml:space="preserve"> </w:t>
            </w:r>
          </w:p>
        </w:tc>
      </w:tr>
      <w:tr w:rsidR="00F67A42" w:rsidRPr="00B86B71" w14:paraId="7E07D9AE" w14:textId="77777777" w:rsidTr="004E67A1">
        <w:tc>
          <w:tcPr>
            <w:tcW w:w="7555" w:type="dxa"/>
            <w:shd w:val="clear" w:color="auto" w:fill="F2F2F2" w:themeFill="background1" w:themeFillShade="F2"/>
          </w:tcPr>
          <w:p w14:paraId="19391A87" w14:textId="77777777" w:rsidR="00F67A42" w:rsidRPr="00B86B71" w:rsidRDefault="00F67A42" w:rsidP="004E67A1">
            <w:pPr>
              <w:rPr>
                <w:rFonts w:ascii="Open Sans" w:hAnsi="Open Sans" w:cs="Open Sans"/>
                <w:sz w:val="20"/>
                <w:szCs w:val="20"/>
              </w:rPr>
            </w:pPr>
          </w:p>
        </w:tc>
        <w:tc>
          <w:tcPr>
            <w:tcW w:w="540" w:type="dxa"/>
            <w:shd w:val="clear" w:color="auto" w:fill="F2F2F2" w:themeFill="background1" w:themeFillShade="F2"/>
          </w:tcPr>
          <w:p w14:paraId="3EBB6DA2"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3769A95B"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No</w:t>
            </w:r>
          </w:p>
        </w:tc>
        <w:tc>
          <w:tcPr>
            <w:tcW w:w="4315" w:type="dxa"/>
            <w:shd w:val="clear" w:color="auto" w:fill="F2F2F2" w:themeFill="background1" w:themeFillShade="F2"/>
          </w:tcPr>
          <w:p w14:paraId="6B92E92A"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Evidence of student engagement and instructional supports</w:t>
            </w:r>
          </w:p>
        </w:tc>
      </w:tr>
      <w:tr w:rsidR="00F67A42" w:rsidRPr="00B86B71" w14:paraId="09AA4F18" w14:textId="77777777" w:rsidTr="004E67A1">
        <w:trPr>
          <w:trHeight w:val="800"/>
        </w:trPr>
        <w:tc>
          <w:tcPr>
            <w:tcW w:w="7555" w:type="dxa"/>
          </w:tcPr>
          <w:p w14:paraId="0E36D7EF" w14:textId="77777777" w:rsidR="00F67A42" w:rsidRPr="00B86B71" w:rsidRDefault="00F67A42" w:rsidP="004E67A1">
            <w:pPr>
              <w:numPr>
                <w:ilvl w:val="0"/>
                <w:numId w:val="5"/>
              </w:numPr>
              <w:spacing w:after="160" w:line="259" w:lineRule="auto"/>
              <w:ind w:left="270" w:hanging="270"/>
              <w:contextualSpacing/>
              <w:rPr>
                <w:rFonts w:ascii="Open Sans" w:hAnsi="Open Sans" w:cs="Open Sans"/>
                <w:sz w:val="20"/>
                <w:szCs w:val="20"/>
              </w:rPr>
            </w:pPr>
            <w:r w:rsidRPr="00B86B71">
              <w:rPr>
                <w:rFonts w:ascii="Open Sans" w:hAnsi="Open Sans" w:cs="Open Sans"/>
                <w:sz w:val="20"/>
                <w:szCs w:val="20"/>
              </w:rPr>
              <w:t xml:space="preserve">Provides learning experiences that incorporate the grade level standards, standards for mathematical practice, and literacy skills for mathematical proficiency.  </w:t>
            </w:r>
          </w:p>
          <w:p w14:paraId="690698B4" w14:textId="77777777" w:rsidR="00F67A42" w:rsidRPr="00B86B71" w:rsidRDefault="00F67A42" w:rsidP="004E67A1">
            <w:pPr>
              <w:spacing w:after="160" w:line="259" w:lineRule="auto"/>
              <w:ind w:left="270"/>
              <w:contextualSpacing/>
              <w:rPr>
                <w:rFonts w:ascii="Open Sans" w:hAnsi="Open Sans" w:cs="Open Sans"/>
                <w:sz w:val="20"/>
                <w:szCs w:val="20"/>
              </w:rPr>
            </w:pPr>
          </w:p>
        </w:tc>
        <w:tc>
          <w:tcPr>
            <w:tcW w:w="540" w:type="dxa"/>
          </w:tcPr>
          <w:p w14:paraId="3D1D2A07" w14:textId="77777777" w:rsidR="00F67A42" w:rsidRPr="00B86B71" w:rsidRDefault="00F67A42" w:rsidP="004E67A1">
            <w:pPr>
              <w:rPr>
                <w:rFonts w:ascii="Open Sans" w:hAnsi="Open Sans" w:cs="Open Sans"/>
                <w:sz w:val="20"/>
                <w:szCs w:val="20"/>
              </w:rPr>
            </w:pPr>
          </w:p>
        </w:tc>
        <w:tc>
          <w:tcPr>
            <w:tcW w:w="540" w:type="dxa"/>
          </w:tcPr>
          <w:p w14:paraId="22E212F4" w14:textId="77777777" w:rsidR="00F67A42" w:rsidRPr="00B86B71" w:rsidRDefault="00F67A42" w:rsidP="004E67A1">
            <w:pPr>
              <w:rPr>
                <w:rFonts w:ascii="Open Sans" w:hAnsi="Open Sans" w:cs="Open Sans"/>
                <w:sz w:val="20"/>
                <w:szCs w:val="20"/>
              </w:rPr>
            </w:pPr>
          </w:p>
        </w:tc>
        <w:tc>
          <w:tcPr>
            <w:tcW w:w="4315" w:type="dxa"/>
          </w:tcPr>
          <w:p w14:paraId="55FDEE42" w14:textId="77777777" w:rsidR="00F67A42" w:rsidRPr="00B86B71" w:rsidRDefault="00F67A42" w:rsidP="004E67A1">
            <w:pPr>
              <w:rPr>
                <w:rFonts w:ascii="Open Sans" w:hAnsi="Open Sans" w:cs="Open Sans"/>
                <w:sz w:val="20"/>
                <w:szCs w:val="20"/>
              </w:rPr>
            </w:pPr>
          </w:p>
        </w:tc>
      </w:tr>
      <w:tr w:rsidR="00F67A42" w:rsidRPr="00B86B71" w14:paraId="60A21FE0" w14:textId="77777777" w:rsidTr="004E67A1">
        <w:trPr>
          <w:trHeight w:val="800"/>
        </w:trPr>
        <w:tc>
          <w:tcPr>
            <w:tcW w:w="7555" w:type="dxa"/>
          </w:tcPr>
          <w:p w14:paraId="65A8FB85" w14:textId="77777777" w:rsidR="00F67A42" w:rsidRPr="00B86B71" w:rsidRDefault="00F67A42" w:rsidP="004E67A1">
            <w:pPr>
              <w:numPr>
                <w:ilvl w:val="0"/>
                <w:numId w:val="5"/>
              </w:numPr>
              <w:spacing w:after="160" w:line="259" w:lineRule="auto"/>
              <w:ind w:left="243" w:hanging="243"/>
              <w:contextualSpacing/>
              <w:rPr>
                <w:rFonts w:ascii="Open Sans" w:hAnsi="Open Sans" w:cs="Open Sans"/>
                <w:sz w:val="20"/>
                <w:szCs w:val="20"/>
              </w:rPr>
            </w:pPr>
            <w:r w:rsidRPr="00B86B71">
              <w:rPr>
                <w:rFonts w:ascii="Open Sans" w:hAnsi="Open Sans" w:cs="Open Sans"/>
                <w:sz w:val="20"/>
                <w:szCs w:val="20"/>
              </w:rPr>
              <w:t>Engages students through real-world, relevant, thought-provoking questions, problems, and tasks that stimulate interest and elicit critical thinking and problem solving.</w:t>
            </w:r>
          </w:p>
          <w:p w14:paraId="1EC6192D" w14:textId="77777777" w:rsidR="00F67A42" w:rsidRPr="00B86B71" w:rsidRDefault="00F67A42" w:rsidP="004E67A1">
            <w:pPr>
              <w:spacing w:after="160" w:line="259" w:lineRule="auto"/>
              <w:ind w:left="243"/>
              <w:contextualSpacing/>
              <w:rPr>
                <w:rFonts w:ascii="Open Sans" w:hAnsi="Open Sans" w:cs="Open Sans"/>
                <w:b/>
                <w:sz w:val="20"/>
                <w:szCs w:val="20"/>
              </w:rPr>
            </w:pPr>
          </w:p>
        </w:tc>
        <w:tc>
          <w:tcPr>
            <w:tcW w:w="540" w:type="dxa"/>
          </w:tcPr>
          <w:p w14:paraId="30C0907E" w14:textId="77777777" w:rsidR="00F67A42" w:rsidRPr="00B86B71" w:rsidRDefault="00F67A42" w:rsidP="004E67A1">
            <w:pPr>
              <w:rPr>
                <w:rFonts w:ascii="Open Sans" w:hAnsi="Open Sans" w:cs="Open Sans"/>
                <w:sz w:val="20"/>
                <w:szCs w:val="20"/>
              </w:rPr>
            </w:pPr>
          </w:p>
        </w:tc>
        <w:tc>
          <w:tcPr>
            <w:tcW w:w="540" w:type="dxa"/>
          </w:tcPr>
          <w:p w14:paraId="6673EDA4" w14:textId="77777777" w:rsidR="00F67A42" w:rsidRPr="00B86B71" w:rsidRDefault="00F67A42" w:rsidP="004E67A1">
            <w:pPr>
              <w:rPr>
                <w:rFonts w:ascii="Open Sans" w:hAnsi="Open Sans" w:cs="Open Sans"/>
                <w:sz w:val="20"/>
                <w:szCs w:val="20"/>
              </w:rPr>
            </w:pPr>
          </w:p>
        </w:tc>
        <w:tc>
          <w:tcPr>
            <w:tcW w:w="4315" w:type="dxa"/>
          </w:tcPr>
          <w:p w14:paraId="08708B71" w14:textId="77777777" w:rsidR="00F67A42" w:rsidRPr="00B86B71" w:rsidRDefault="00F67A42" w:rsidP="004E67A1">
            <w:pPr>
              <w:rPr>
                <w:rFonts w:ascii="Open Sans" w:hAnsi="Open Sans" w:cs="Open Sans"/>
                <w:sz w:val="20"/>
                <w:szCs w:val="20"/>
              </w:rPr>
            </w:pPr>
          </w:p>
        </w:tc>
      </w:tr>
      <w:tr w:rsidR="00F67A42" w:rsidRPr="00B86B71" w14:paraId="42407B08" w14:textId="77777777" w:rsidTr="004E67A1">
        <w:trPr>
          <w:trHeight w:val="530"/>
        </w:trPr>
        <w:tc>
          <w:tcPr>
            <w:tcW w:w="7555" w:type="dxa"/>
          </w:tcPr>
          <w:p w14:paraId="46ADCC8F" w14:textId="77777777" w:rsidR="00F67A42" w:rsidRPr="00B86B71" w:rsidRDefault="00F67A42" w:rsidP="004E67A1">
            <w:pPr>
              <w:numPr>
                <w:ilvl w:val="0"/>
                <w:numId w:val="5"/>
              </w:numPr>
              <w:ind w:left="243" w:hanging="243"/>
              <w:contextualSpacing/>
              <w:rPr>
                <w:rFonts w:ascii="Open Sans" w:hAnsi="Open Sans" w:cs="Open Sans"/>
                <w:sz w:val="20"/>
                <w:szCs w:val="20"/>
              </w:rPr>
            </w:pPr>
            <w:r w:rsidRPr="00B86B71">
              <w:rPr>
                <w:rFonts w:ascii="Open Sans" w:hAnsi="Open Sans" w:cs="Open Sans"/>
                <w:sz w:val="20"/>
                <w:szCs w:val="20"/>
              </w:rPr>
              <w:t>Integrates appropriate supports for students who are ELL, have disabilities, or perform below grade level.</w:t>
            </w:r>
          </w:p>
          <w:p w14:paraId="148D7147" w14:textId="77777777" w:rsidR="00F67A42" w:rsidRPr="00B86B71" w:rsidRDefault="00F67A42" w:rsidP="004E67A1">
            <w:pPr>
              <w:ind w:left="243"/>
              <w:contextualSpacing/>
              <w:rPr>
                <w:rFonts w:ascii="Open Sans" w:hAnsi="Open Sans" w:cs="Open Sans"/>
                <w:sz w:val="20"/>
                <w:szCs w:val="20"/>
              </w:rPr>
            </w:pPr>
          </w:p>
        </w:tc>
        <w:tc>
          <w:tcPr>
            <w:tcW w:w="540" w:type="dxa"/>
          </w:tcPr>
          <w:p w14:paraId="113F76C7" w14:textId="77777777" w:rsidR="00F67A42" w:rsidRPr="00B86B71" w:rsidRDefault="00F67A42" w:rsidP="004E67A1">
            <w:pPr>
              <w:rPr>
                <w:rFonts w:ascii="Open Sans" w:hAnsi="Open Sans" w:cs="Open Sans"/>
                <w:sz w:val="20"/>
                <w:szCs w:val="20"/>
              </w:rPr>
            </w:pPr>
          </w:p>
        </w:tc>
        <w:tc>
          <w:tcPr>
            <w:tcW w:w="540" w:type="dxa"/>
          </w:tcPr>
          <w:p w14:paraId="4ABC7CCB" w14:textId="77777777" w:rsidR="00F67A42" w:rsidRPr="00B86B71" w:rsidRDefault="00F67A42" w:rsidP="004E67A1">
            <w:pPr>
              <w:rPr>
                <w:rFonts w:ascii="Open Sans" w:hAnsi="Open Sans" w:cs="Open Sans"/>
                <w:sz w:val="20"/>
                <w:szCs w:val="20"/>
              </w:rPr>
            </w:pPr>
          </w:p>
        </w:tc>
        <w:tc>
          <w:tcPr>
            <w:tcW w:w="4315" w:type="dxa"/>
          </w:tcPr>
          <w:p w14:paraId="3C0C630B" w14:textId="77777777" w:rsidR="00F67A42" w:rsidRPr="00B86B71" w:rsidRDefault="00F67A42" w:rsidP="004E67A1">
            <w:pPr>
              <w:rPr>
                <w:rFonts w:ascii="Open Sans" w:hAnsi="Open Sans" w:cs="Open Sans"/>
                <w:sz w:val="20"/>
                <w:szCs w:val="20"/>
              </w:rPr>
            </w:pPr>
          </w:p>
        </w:tc>
      </w:tr>
      <w:tr w:rsidR="00F67A42" w:rsidRPr="00B86B71" w14:paraId="36648BF2" w14:textId="77777777" w:rsidTr="004E67A1">
        <w:trPr>
          <w:trHeight w:val="800"/>
        </w:trPr>
        <w:tc>
          <w:tcPr>
            <w:tcW w:w="7555" w:type="dxa"/>
          </w:tcPr>
          <w:p w14:paraId="3EBCBA2C" w14:textId="77777777" w:rsidR="00F67A42" w:rsidRPr="00B86B71" w:rsidRDefault="00F67A42" w:rsidP="004E67A1">
            <w:pPr>
              <w:numPr>
                <w:ilvl w:val="0"/>
                <w:numId w:val="5"/>
              </w:numPr>
              <w:ind w:left="243" w:hanging="243"/>
              <w:contextualSpacing/>
              <w:rPr>
                <w:rFonts w:ascii="Open Sans" w:hAnsi="Open Sans" w:cs="Open Sans"/>
                <w:sz w:val="20"/>
                <w:szCs w:val="20"/>
              </w:rPr>
            </w:pPr>
            <w:r w:rsidRPr="00B86B71">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693F02C6" w14:textId="77777777" w:rsidR="00F67A42" w:rsidRPr="00B86B71" w:rsidRDefault="00F67A42" w:rsidP="004E67A1">
            <w:pPr>
              <w:ind w:left="243"/>
              <w:contextualSpacing/>
              <w:rPr>
                <w:rFonts w:ascii="Open Sans" w:hAnsi="Open Sans" w:cs="Open Sans"/>
                <w:sz w:val="20"/>
                <w:szCs w:val="20"/>
              </w:rPr>
            </w:pPr>
          </w:p>
        </w:tc>
        <w:tc>
          <w:tcPr>
            <w:tcW w:w="540" w:type="dxa"/>
          </w:tcPr>
          <w:p w14:paraId="315A4923" w14:textId="77777777" w:rsidR="00F67A42" w:rsidRPr="00B86B71" w:rsidRDefault="00F67A42" w:rsidP="004E67A1">
            <w:pPr>
              <w:rPr>
                <w:rFonts w:ascii="Open Sans" w:hAnsi="Open Sans" w:cs="Open Sans"/>
                <w:sz w:val="20"/>
                <w:szCs w:val="20"/>
              </w:rPr>
            </w:pPr>
          </w:p>
        </w:tc>
        <w:tc>
          <w:tcPr>
            <w:tcW w:w="540" w:type="dxa"/>
          </w:tcPr>
          <w:p w14:paraId="6FB48A12" w14:textId="77777777" w:rsidR="00F67A42" w:rsidRPr="00B86B71" w:rsidRDefault="00F67A42" w:rsidP="004E67A1">
            <w:pPr>
              <w:rPr>
                <w:rFonts w:ascii="Open Sans" w:hAnsi="Open Sans" w:cs="Open Sans"/>
                <w:sz w:val="20"/>
                <w:szCs w:val="20"/>
              </w:rPr>
            </w:pPr>
          </w:p>
        </w:tc>
        <w:tc>
          <w:tcPr>
            <w:tcW w:w="4315" w:type="dxa"/>
          </w:tcPr>
          <w:p w14:paraId="7C21C3E1" w14:textId="77777777" w:rsidR="00F67A42" w:rsidRPr="00B86B71" w:rsidRDefault="00F67A42" w:rsidP="004E67A1">
            <w:pPr>
              <w:rPr>
                <w:rFonts w:ascii="Open Sans" w:hAnsi="Open Sans" w:cs="Open Sans"/>
                <w:sz w:val="20"/>
                <w:szCs w:val="20"/>
              </w:rPr>
            </w:pPr>
          </w:p>
        </w:tc>
      </w:tr>
      <w:tr w:rsidR="00F67A42" w:rsidRPr="00B86B71" w14:paraId="0C260A83" w14:textId="77777777" w:rsidTr="004E67A1">
        <w:trPr>
          <w:trHeight w:val="800"/>
        </w:trPr>
        <w:tc>
          <w:tcPr>
            <w:tcW w:w="12950" w:type="dxa"/>
            <w:gridSpan w:val="4"/>
          </w:tcPr>
          <w:p w14:paraId="4A598A78"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 xml:space="preserve">Additional comments on student engagement and instructional supports within the materials: </w:t>
            </w:r>
          </w:p>
          <w:p w14:paraId="68220957" w14:textId="77777777" w:rsidR="00F67A42" w:rsidRPr="00B86B71" w:rsidRDefault="00F67A42" w:rsidP="004E67A1">
            <w:pPr>
              <w:rPr>
                <w:rFonts w:ascii="Open Sans" w:hAnsi="Open Sans" w:cs="Open Sans"/>
                <w:sz w:val="20"/>
                <w:szCs w:val="20"/>
              </w:rPr>
            </w:pPr>
          </w:p>
          <w:p w14:paraId="7CCD3015" w14:textId="77777777" w:rsidR="00F67A42" w:rsidRPr="00B86B71" w:rsidRDefault="00F67A42" w:rsidP="004E67A1">
            <w:pPr>
              <w:rPr>
                <w:rFonts w:ascii="Open Sans" w:hAnsi="Open Sans" w:cs="Open Sans"/>
                <w:sz w:val="20"/>
                <w:szCs w:val="20"/>
              </w:rPr>
            </w:pPr>
          </w:p>
          <w:p w14:paraId="66BAA1E5" w14:textId="77777777" w:rsidR="00F67A42" w:rsidRPr="00B86B71" w:rsidRDefault="00F67A42" w:rsidP="004E67A1">
            <w:pPr>
              <w:rPr>
                <w:rFonts w:ascii="Open Sans" w:hAnsi="Open Sans" w:cs="Open Sans"/>
                <w:sz w:val="20"/>
                <w:szCs w:val="20"/>
              </w:rPr>
            </w:pPr>
          </w:p>
          <w:p w14:paraId="20E1A93B" w14:textId="77777777" w:rsidR="00F67A42" w:rsidRPr="00B86B71" w:rsidRDefault="00F67A42" w:rsidP="004E67A1">
            <w:pPr>
              <w:rPr>
                <w:rFonts w:ascii="Open Sans" w:hAnsi="Open Sans" w:cs="Open Sans"/>
                <w:sz w:val="20"/>
                <w:szCs w:val="20"/>
              </w:rPr>
            </w:pPr>
          </w:p>
        </w:tc>
      </w:tr>
    </w:tbl>
    <w:p w14:paraId="2A6E0168" w14:textId="77777777" w:rsidR="00F67A42" w:rsidRPr="00B86B71" w:rsidRDefault="00F67A42" w:rsidP="00F67A42">
      <w:pPr>
        <w:keepNext/>
        <w:rPr>
          <w:rFonts w:ascii="Open Sans" w:hAnsi="Open Sans" w:cs="Open Sans"/>
          <w:sz w:val="20"/>
          <w:szCs w:val="20"/>
        </w:rPr>
      </w:pPr>
    </w:p>
    <w:p w14:paraId="5938C700" w14:textId="77777777" w:rsidR="00F67A42" w:rsidRPr="00B86B71" w:rsidRDefault="00F67A42" w:rsidP="00F67A42">
      <w:pPr>
        <w:rPr>
          <w:rFonts w:ascii="Open Sans" w:hAnsi="Open Sans" w:cs="Open Sans"/>
          <w:sz w:val="20"/>
          <w:szCs w:val="20"/>
        </w:rPr>
      </w:pPr>
      <w:r w:rsidRPr="00B86B71">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F67A42" w:rsidRPr="00B86B71" w14:paraId="2C4DFC93" w14:textId="77777777" w:rsidTr="004E67A1">
        <w:tc>
          <w:tcPr>
            <w:tcW w:w="12950" w:type="dxa"/>
            <w:gridSpan w:val="4"/>
            <w:shd w:val="clear" w:color="auto" w:fill="D9D9D9" w:themeFill="background1" w:themeFillShade="D9"/>
          </w:tcPr>
          <w:p w14:paraId="72372B21" w14:textId="77777777" w:rsidR="00F67A42" w:rsidRPr="00B86B71" w:rsidRDefault="00F67A42" w:rsidP="004E67A1">
            <w:pPr>
              <w:jc w:val="center"/>
              <w:rPr>
                <w:rFonts w:ascii="Open Sans" w:eastAsia="Times New Roman" w:hAnsi="Open Sans" w:cs="Open Sans"/>
                <w:b/>
                <w:sz w:val="20"/>
                <w:szCs w:val="20"/>
              </w:rPr>
            </w:pPr>
            <w:r w:rsidRPr="00B86B71">
              <w:rPr>
                <w:rFonts w:ascii="Open Sans" w:hAnsi="Open Sans" w:cs="Open Sans"/>
                <w:b/>
                <w:sz w:val="20"/>
                <w:szCs w:val="20"/>
              </w:rPr>
              <w:lastRenderedPageBreak/>
              <w:t xml:space="preserve">SECTION II: </w:t>
            </w:r>
            <w:r w:rsidRPr="00B86B71">
              <w:rPr>
                <w:rFonts w:ascii="Open Sans" w:eastAsia="Times New Roman" w:hAnsi="Open Sans" w:cs="Open Sans"/>
                <w:b/>
                <w:sz w:val="20"/>
                <w:szCs w:val="20"/>
              </w:rPr>
              <w:t>ADDITIONAL ALIGNMENT CRITERIA AND INDICATORS OF QUALITY</w:t>
            </w:r>
          </w:p>
          <w:p w14:paraId="497E92EA" w14:textId="77777777" w:rsidR="00F67A42" w:rsidRPr="00B86B71" w:rsidRDefault="00F67A42" w:rsidP="004E67A1">
            <w:pPr>
              <w:jc w:val="center"/>
              <w:rPr>
                <w:rFonts w:ascii="Open Sans" w:hAnsi="Open Sans" w:cs="Open Sans"/>
                <w:b/>
                <w:i/>
                <w:sz w:val="20"/>
                <w:szCs w:val="20"/>
              </w:rPr>
            </w:pPr>
          </w:p>
          <w:p w14:paraId="17D6F3A7" w14:textId="77777777" w:rsidR="00F67A42" w:rsidRPr="00B86B71" w:rsidRDefault="00F67A42" w:rsidP="004E67A1">
            <w:pPr>
              <w:rPr>
                <w:rFonts w:ascii="Open Sans" w:hAnsi="Open Sans" w:cs="Open Sans"/>
                <w:sz w:val="20"/>
                <w:szCs w:val="20"/>
              </w:rPr>
            </w:pPr>
            <w:r w:rsidRPr="00B86B71">
              <w:rPr>
                <w:rFonts w:ascii="Open Sans" w:hAnsi="Open Sans" w:cs="Open Sans"/>
                <w:b/>
                <w:i/>
                <w:sz w:val="20"/>
                <w:szCs w:val="20"/>
              </w:rPr>
              <w:t>Part C. Monitoring Student Progress</w:t>
            </w:r>
          </w:p>
        </w:tc>
      </w:tr>
      <w:tr w:rsidR="00F67A42" w:rsidRPr="00B86B71" w14:paraId="163255F6" w14:textId="77777777" w:rsidTr="004E67A1">
        <w:tc>
          <w:tcPr>
            <w:tcW w:w="7555" w:type="dxa"/>
            <w:shd w:val="clear" w:color="auto" w:fill="F2F2F2" w:themeFill="background1" w:themeFillShade="F2"/>
          </w:tcPr>
          <w:p w14:paraId="46DF6201" w14:textId="77777777" w:rsidR="00F67A42" w:rsidRPr="00B86B71" w:rsidRDefault="00F67A42" w:rsidP="004E67A1">
            <w:pPr>
              <w:rPr>
                <w:rFonts w:ascii="Open Sans" w:hAnsi="Open Sans" w:cs="Open Sans"/>
                <w:sz w:val="20"/>
                <w:szCs w:val="20"/>
              </w:rPr>
            </w:pPr>
          </w:p>
        </w:tc>
        <w:tc>
          <w:tcPr>
            <w:tcW w:w="540" w:type="dxa"/>
            <w:shd w:val="clear" w:color="auto" w:fill="F2F2F2" w:themeFill="background1" w:themeFillShade="F2"/>
          </w:tcPr>
          <w:p w14:paraId="02BF8899"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08E80CF5"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No</w:t>
            </w:r>
          </w:p>
        </w:tc>
        <w:tc>
          <w:tcPr>
            <w:tcW w:w="4315" w:type="dxa"/>
            <w:shd w:val="clear" w:color="auto" w:fill="F2F2F2" w:themeFill="background1" w:themeFillShade="F2"/>
          </w:tcPr>
          <w:p w14:paraId="4945CF66" w14:textId="77777777" w:rsidR="00F67A42" w:rsidRPr="00B86B71" w:rsidRDefault="00F67A42" w:rsidP="004E67A1">
            <w:pPr>
              <w:tabs>
                <w:tab w:val="left" w:pos="1725"/>
              </w:tabs>
              <w:rPr>
                <w:rFonts w:ascii="Open Sans" w:hAnsi="Open Sans" w:cs="Open Sans"/>
                <w:b/>
                <w:sz w:val="20"/>
                <w:szCs w:val="20"/>
              </w:rPr>
            </w:pPr>
            <w:r w:rsidRPr="00B86B71">
              <w:rPr>
                <w:rFonts w:ascii="Open Sans" w:hAnsi="Open Sans" w:cs="Open Sans"/>
                <w:b/>
                <w:sz w:val="20"/>
                <w:szCs w:val="20"/>
              </w:rPr>
              <w:t>Evidence of monitoring student progress</w:t>
            </w:r>
          </w:p>
        </w:tc>
      </w:tr>
      <w:tr w:rsidR="00F67A42" w:rsidRPr="00B86B71" w14:paraId="090C4AA8" w14:textId="77777777" w:rsidTr="004E67A1">
        <w:trPr>
          <w:trHeight w:val="350"/>
        </w:trPr>
        <w:tc>
          <w:tcPr>
            <w:tcW w:w="7555" w:type="dxa"/>
          </w:tcPr>
          <w:p w14:paraId="241887B9" w14:textId="77777777" w:rsidR="00F67A42" w:rsidRPr="00B86B71" w:rsidRDefault="00F67A42" w:rsidP="004E67A1">
            <w:pPr>
              <w:pStyle w:val="ListParagraph"/>
              <w:numPr>
                <w:ilvl w:val="0"/>
                <w:numId w:val="6"/>
              </w:numPr>
              <w:tabs>
                <w:tab w:val="left" w:pos="2010"/>
              </w:tabs>
              <w:ind w:left="247" w:hanging="270"/>
              <w:rPr>
                <w:rFonts w:ascii="Open Sans" w:hAnsi="Open Sans" w:cs="Open Sans"/>
                <w:sz w:val="20"/>
                <w:szCs w:val="20"/>
              </w:rPr>
            </w:pPr>
            <w:r w:rsidRPr="00B86B71">
              <w:rPr>
                <w:rFonts w:ascii="Open Sans" w:hAnsi="Open Sans" w:cs="Open Sans"/>
                <w:sz w:val="20"/>
                <w:szCs w:val="20"/>
              </w:rPr>
              <w:t>Assessments provide data on the content standards.</w:t>
            </w:r>
          </w:p>
          <w:p w14:paraId="5C1B9760" w14:textId="77777777" w:rsidR="00F67A42" w:rsidRPr="00B86B71" w:rsidRDefault="00F67A42" w:rsidP="004E67A1">
            <w:pPr>
              <w:pStyle w:val="ListParagraph"/>
              <w:tabs>
                <w:tab w:val="left" w:pos="2010"/>
              </w:tabs>
              <w:ind w:left="247"/>
              <w:rPr>
                <w:rFonts w:ascii="Open Sans" w:hAnsi="Open Sans" w:cs="Open Sans"/>
                <w:sz w:val="20"/>
                <w:szCs w:val="20"/>
              </w:rPr>
            </w:pPr>
          </w:p>
        </w:tc>
        <w:tc>
          <w:tcPr>
            <w:tcW w:w="540" w:type="dxa"/>
          </w:tcPr>
          <w:p w14:paraId="298B2F8B" w14:textId="77777777" w:rsidR="00F67A42" w:rsidRPr="00B86B71" w:rsidRDefault="00F67A42" w:rsidP="004E67A1">
            <w:pPr>
              <w:rPr>
                <w:rFonts w:ascii="Open Sans" w:hAnsi="Open Sans" w:cs="Open Sans"/>
                <w:sz w:val="20"/>
                <w:szCs w:val="20"/>
              </w:rPr>
            </w:pPr>
          </w:p>
        </w:tc>
        <w:tc>
          <w:tcPr>
            <w:tcW w:w="540" w:type="dxa"/>
          </w:tcPr>
          <w:p w14:paraId="5BABB006" w14:textId="77777777" w:rsidR="00F67A42" w:rsidRPr="00B86B71" w:rsidRDefault="00F67A42" w:rsidP="004E67A1">
            <w:pPr>
              <w:rPr>
                <w:rFonts w:ascii="Open Sans" w:hAnsi="Open Sans" w:cs="Open Sans"/>
                <w:sz w:val="20"/>
                <w:szCs w:val="20"/>
              </w:rPr>
            </w:pPr>
          </w:p>
        </w:tc>
        <w:tc>
          <w:tcPr>
            <w:tcW w:w="4315" w:type="dxa"/>
          </w:tcPr>
          <w:p w14:paraId="648CCFC9" w14:textId="77777777" w:rsidR="00F67A42" w:rsidRPr="00B86B71" w:rsidRDefault="00F67A42" w:rsidP="004E67A1">
            <w:pPr>
              <w:rPr>
                <w:rFonts w:ascii="Open Sans" w:hAnsi="Open Sans" w:cs="Open Sans"/>
                <w:sz w:val="20"/>
                <w:szCs w:val="20"/>
              </w:rPr>
            </w:pPr>
          </w:p>
        </w:tc>
      </w:tr>
      <w:tr w:rsidR="00F67A42" w:rsidRPr="00B86B71" w14:paraId="1388FA1B" w14:textId="77777777" w:rsidTr="004E67A1">
        <w:trPr>
          <w:trHeight w:val="530"/>
        </w:trPr>
        <w:tc>
          <w:tcPr>
            <w:tcW w:w="7555" w:type="dxa"/>
          </w:tcPr>
          <w:p w14:paraId="3798D371" w14:textId="77777777" w:rsidR="00F67A42" w:rsidRPr="00B86B71" w:rsidRDefault="00F67A42" w:rsidP="004E67A1">
            <w:pPr>
              <w:pStyle w:val="ListParagraph"/>
              <w:numPr>
                <w:ilvl w:val="0"/>
                <w:numId w:val="6"/>
              </w:numPr>
              <w:tabs>
                <w:tab w:val="left" w:pos="2010"/>
              </w:tabs>
              <w:ind w:left="247" w:hanging="270"/>
              <w:rPr>
                <w:rFonts w:ascii="Open Sans" w:hAnsi="Open Sans" w:cs="Open Sans"/>
                <w:b/>
                <w:sz w:val="20"/>
                <w:szCs w:val="20"/>
              </w:rPr>
            </w:pPr>
            <w:r w:rsidRPr="00B86B71">
              <w:rPr>
                <w:rFonts w:ascii="Open Sans" w:hAnsi="Open Sans" w:cs="Open Sans"/>
                <w:sz w:val="20"/>
                <w:szCs w:val="20"/>
              </w:rPr>
              <w:t>Assesses student mastery using methods that are unbiased and accessible to all students.</w:t>
            </w:r>
          </w:p>
          <w:p w14:paraId="7CF469AB" w14:textId="77777777" w:rsidR="00F67A42" w:rsidRPr="00B86B71" w:rsidRDefault="00F67A42" w:rsidP="004E67A1">
            <w:pPr>
              <w:pStyle w:val="ListParagraph"/>
              <w:tabs>
                <w:tab w:val="left" w:pos="2010"/>
              </w:tabs>
              <w:ind w:left="247"/>
              <w:rPr>
                <w:rFonts w:ascii="Open Sans" w:hAnsi="Open Sans" w:cs="Open Sans"/>
                <w:b/>
                <w:sz w:val="20"/>
                <w:szCs w:val="20"/>
              </w:rPr>
            </w:pPr>
          </w:p>
        </w:tc>
        <w:tc>
          <w:tcPr>
            <w:tcW w:w="540" w:type="dxa"/>
          </w:tcPr>
          <w:p w14:paraId="4786BA3C" w14:textId="77777777" w:rsidR="00F67A42" w:rsidRPr="00B86B71" w:rsidRDefault="00F67A42" w:rsidP="004E67A1">
            <w:pPr>
              <w:rPr>
                <w:rFonts w:ascii="Open Sans" w:hAnsi="Open Sans" w:cs="Open Sans"/>
                <w:sz w:val="20"/>
                <w:szCs w:val="20"/>
              </w:rPr>
            </w:pPr>
          </w:p>
        </w:tc>
        <w:tc>
          <w:tcPr>
            <w:tcW w:w="540" w:type="dxa"/>
          </w:tcPr>
          <w:p w14:paraId="16A3660B" w14:textId="77777777" w:rsidR="00F67A42" w:rsidRPr="00B86B71" w:rsidRDefault="00F67A42" w:rsidP="004E67A1">
            <w:pPr>
              <w:rPr>
                <w:rFonts w:ascii="Open Sans" w:hAnsi="Open Sans" w:cs="Open Sans"/>
                <w:sz w:val="20"/>
                <w:szCs w:val="20"/>
              </w:rPr>
            </w:pPr>
          </w:p>
        </w:tc>
        <w:tc>
          <w:tcPr>
            <w:tcW w:w="4315" w:type="dxa"/>
          </w:tcPr>
          <w:p w14:paraId="158E6A19" w14:textId="77777777" w:rsidR="00F67A42" w:rsidRPr="00B86B71" w:rsidRDefault="00F67A42" w:rsidP="004E67A1">
            <w:pPr>
              <w:rPr>
                <w:rFonts w:ascii="Open Sans" w:hAnsi="Open Sans" w:cs="Open Sans"/>
                <w:sz w:val="20"/>
                <w:szCs w:val="20"/>
              </w:rPr>
            </w:pPr>
          </w:p>
        </w:tc>
      </w:tr>
      <w:tr w:rsidR="00F67A42" w:rsidRPr="00B86B71" w14:paraId="4DC1594B" w14:textId="77777777" w:rsidTr="004E67A1">
        <w:trPr>
          <w:trHeight w:val="530"/>
        </w:trPr>
        <w:tc>
          <w:tcPr>
            <w:tcW w:w="7555" w:type="dxa"/>
          </w:tcPr>
          <w:p w14:paraId="08EF9A0E" w14:textId="77777777" w:rsidR="00F67A42" w:rsidRPr="00B86B71" w:rsidRDefault="00F67A42" w:rsidP="004E67A1">
            <w:pPr>
              <w:numPr>
                <w:ilvl w:val="0"/>
                <w:numId w:val="7"/>
              </w:numPr>
              <w:spacing w:after="160" w:line="259" w:lineRule="auto"/>
              <w:ind w:left="247" w:hanging="247"/>
              <w:contextualSpacing/>
              <w:rPr>
                <w:rFonts w:ascii="Open Sans" w:hAnsi="Open Sans" w:cs="Open Sans"/>
                <w:sz w:val="20"/>
                <w:szCs w:val="20"/>
              </w:rPr>
            </w:pPr>
            <w:r w:rsidRPr="00B86B71">
              <w:rPr>
                <w:rFonts w:ascii="Open Sans" w:hAnsi="Open Sans" w:cs="Open Sans"/>
                <w:sz w:val="20"/>
                <w:szCs w:val="20"/>
              </w:rPr>
              <w:t>Includes aligned rubrics or scoring guidelines that provide sufficient guidance for interpreting student performance.</w:t>
            </w:r>
          </w:p>
          <w:p w14:paraId="6AF5C00F" w14:textId="77777777" w:rsidR="00F67A42" w:rsidRPr="00B86B71" w:rsidRDefault="00F67A42" w:rsidP="004E67A1">
            <w:pPr>
              <w:spacing w:after="160" w:line="259" w:lineRule="auto"/>
              <w:ind w:left="247"/>
              <w:contextualSpacing/>
              <w:rPr>
                <w:rFonts w:ascii="Open Sans" w:hAnsi="Open Sans" w:cs="Open Sans"/>
                <w:sz w:val="20"/>
                <w:szCs w:val="20"/>
              </w:rPr>
            </w:pPr>
          </w:p>
        </w:tc>
        <w:tc>
          <w:tcPr>
            <w:tcW w:w="540" w:type="dxa"/>
          </w:tcPr>
          <w:p w14:paraId="70D5E965" w14:textId="77777777" w:rsidR="00F67A42" w:rsidRPr="00B86B71" w:rsidRDefault="00F67A42" w:rsidP="004E67A1">
            <w:pPr>
              <w:rPr>
                <w:rFonts w:ascii="Open Sans" w:hAnsi="Open Sans" w:cs="Open Sans"/>
                <w:sz w:val="20"/>
                <w:szCs w:val="20"/>
              </w:rPr>
            </w:pPr>
          </w:p>
        </w:tc>
        <w:tc>
          <w:tcPr>
            <w:tcW w:w="540" w:type="dxa"/>
          </w:tcPr>
          <w:p w14:paraId="5967C1E6" w14:textId="77777777" w:rsidR="00F67A42" w:rsidRPr="00B86B71" w:rsidRDefault="00F67A42" w:rsidP="004E67A1">
            <w:pPr>
              <w:rPr>
                <w:rFonts w:ascii="Open Sans" w:hAnsi="Open Sans" w:cs="Open Sans"/>
                <w:sz w:val="20"/>
                <w:szCs w:val="20"/>
              </w:rPr>
            </w:pPr>
          </w:p>
        </w:tc>
        <w:tc>
          <w:tcPr>
            <w:tcW w:w="4315" w:type="dxa"/>
          </w:tcPr>
          <w:p w14:paraId="7C867848" w14:textId="77777777" w:rsidR="00F67A42" w:rsidRPr="00B86B71" w:rsidRDefault="00F67A42" w:rsidP="004E67A1">
            <w:pPr>
              <w:rPr>
                <w:rFonts w:ascii="Open Sans" w:hAnsi="Open Sans" w:cs="Open Sans"/>
                <w:sz w:val="20"/>
                <w:szCs w:val="20"/>
              </w:rPr>
            </w:pPr>
          </w:p>
        </w:tc>
      </w:tr>
      <w:tr w:rsidR="00F67A42" w:rsidRPr="00B86B71" w14:paraId="316A165B" w14:textId="77777777" w:rsidTr="004E67A1">
        <w:trPr>
          <w:trHeight w:val="440"/>
        </w:trPr>
        <w:tc>
          <w:tcPr>
            <w:tcW w:w="7555" w:type="dxa"/>
          </w:tcPr>
          <w:p w14:paraId="0D8B64E5" w14:textId="77777777" w:rsidR="00F67A42" w:rsidRPr="00B86B71" w:rsidRDefault="00F67A42" w:rsidP="004E67A1">
            <w:pPr>
              <w:numPr>
                <w:ilvl w:val="0"/>
                <w:numId w:val="7"/>
              </w:numPr>
              <w:ind w:left="270" w:hanging="270"/>
              <w:contextualSpacing/>
              <w:rPr>
                <w:rFonts w:ascii="Open Sans" w:hAnsi="Open Sans" w:cs="Open Sans"/>
                <w:sz w:val="20"/>
                <w:szCs w:val="20"/>
              </w:rPr>
            </w:pPr>
            <w:r w:rsidRPr="00B86B71">
              <w:rPr>
                <w:rFonts w:ascii="Open Sans" w:hAnsi="Open Sans" w:cs="Open Sans"/>
                <w:sz w:val="20"/>
                <w:szCs w:val="20"/>
              </w:rPr>
              <w:t>Uses varied modes of curriculum embedded assessments that may include pre-, formative-, summative-, and self-assessment measures.</w:t>
            </w:r>
          </w:p>
          <w:p w14:paraId="37AA6615" w14:textId="77777777" w:rsidR="00F67A42" w:rsidRPr="00B86B71" w:rsidRDefault="00F67A42" w:rsidP="004E67A1">
            <w:pPr>
              <w:ind w:left="270"/>
              <w:contextualSpacing/>
              <w:rPr>
                <w:rFonts w:ascii="Open Sans" w:hAnsi="Open Sans" w:cs="Open Sans"/>
                <w:sz w:val="20"/>
                <w:szCs w:val="20"/>
              </w:rPr>
            </w:pPr>
          </w:p>
        </w:tc>
        <w:tc>
          <w:tcPr>
            <w:tcW w:w="540" w:type="dxa"/>
          </w:tcPr>
          <w:p w14:paraId="1F1AF2A5" w14:textId="77777777" w:rsidR="00F67A42" w:rsidRPr="00B86B71" w:rsidRDefault="00F67A42" w:rsidP="004E67A1">
            <w:pPr>
              <w:rPr>
                <w:rFonts w:ascii="Open Sans" w:hAnsi="Open Sans" w:cs="Open Sans"/>
                <w:sz w:val="20"/>
                <w:szCs w:val="20"/>
              </w:rPr>
            </w:pPr>
          </w:p>
        </w:tc>
        <w:tc>
          <w:tcPr>
            <w:tcW w:w="540" w:type="dxa"/>
          </w:tcPr>
          <w:p w14:paraId="67DB7490" w14:textId="77777777" w:rsidR="00F67A42" w:rsidRPr="00B86B71" w:rsidRDefault="00F67A42" w:rsidP="004E67A1">
            <w:pPr>
              <w:rPr>
                <w:rFonts w:ascii="Open Sans" w:hAnsi="Open Sans" w:cs="Open Sans"/>
                <w:sz w:val="20"/>
                <w:szCs w:val="20"/>
              </w:rPr>
            </w:pPr>
          </w:p>
        </w:tc>
        <w:tc>
          <w:tcPr>
            <w:tcW w:w="4315" w:type="dxa"/>
          </w:tcPr>
          <w:p w14:paraId="6913A33C" w14:textId="77777777" w:rsidR="00F67A42" w:rsidRPr="00B86B71" w:rsidRDefault="00F67A42" w:rsidP="004E67A1">
            <w:pPr>
              <w:rPr>
                <w:rFonts w:ascii="Open Sans" w:hAnsi="Open Sans" w:cs="Open Sans"/>
                <w:sz w:val="20"/>
                <w:szCs w:val="20"/>
              </w:rPr>
            </w:pPr>
          </w:p>
        </w:tc>
      </w:tr>
      <w:tr w:rsidR="00F67A42" w:rsidRPr="00B86B71" w14:paraId="2F1B3613" w14:textId="77777777" w:rsidTr="004E67A1">
        <w:trPr>
          <w:trHeight w:val="557"/>
        </w:trPr>
        <w:tc>
          <w:tcPr>
            <w:tcW w:w="7555" w:type="dxa"/>
          </w:tcPr>
          <w:p w14:paraId="4DE86791" w14:textId="77777777" w:rsidR="00F67A42" w:rsidRPr="00B86B71" w:rsidRDefault="00F67A42" w:rsidP="004E67A1">
            <w:pPr>
              <w:numPr>
                <w:ilvl w:val="0"/>
                <w:numId w:val="7"/>
              </w:numPr>
              <w:ind w:left="270" w:hanging="270"/>
              <w:contextualSpacing/>
              <w:rPr>
                <w:rFonts w:ascii="Open Sans" w:hAnsi="Open Sans" w:cs="Open Sans"/>
                <w:sz w:val="20"/>
                <w:szCs w:val="20"/>
              </w:rPr>
            </w:pPr>
            <w:r w:rsidRPr="00B86B71">
              <w:rPr>
                <w:rFonts w:ascii="Open Sans" w:hAnsi="Open Sans" w:cs="Open Sans"/>
                <w:sz w:val="20"/>
                <w:szCs w:val="20"/>
              </w:rPr>
              <w:t>Assessments are embedded throughout instructional materials as tools for students’ learning and teachers’ monitoring of instruction.</w:t>
            </w:r>
          </w:p>
          <w:p w14:paraId="67D9FC97" w14:textId="77777777" w:rsidR="00F67A42" w:rsidRPr="00B86B71" w:rsidRDefault="00F67A42" w:rsidP="004E67A1">
            <w:pPr>
              <w:ind w:left="270"/>
              <w:contextualSpacing/>
              <w:rPr>
                <w:rFonts w:ascii="Open Sans" w:hAnsi="Open Sans" w:cs="Open Sans"/>
                <w:sz w:val="20"/>
                <w:szCs w:val="20"/>
              </w:rPr>
            </w:pPr>
          </w:p>
        </w:tc>
        <w:tc>
          <w:tcPr>
            <w:tcW w:w="540" w:type="dxa"/>
          </w:tcPr>
          <w:p w14:paraId="30BC21AC" w14:textId="77777777" w:rsidR="00F67A42" w:rsidRPr="00B86B71" w:rsidRDefault="00F67A42" w:rsidP="004E67A1">
            <w:pPr>
              <w:rPr>
                <w:rFonts w:ascii="Open Sans" w:hAnsi="Open Sans" w:cs="Open Sans"/>
                <w:sz w:val="20"/>
                <w:szCs w:val="20"/>
              </w:rPr>
            </w:pPr>
          </w:p>
        </w:tc>
        <w:tc>
          <w:tcPr>
            <w:tcW w:w="540" w:type="dxa"/>
          </w:tcPr>
          <w:p w14:paraId="3C647DC7" w14:textId="77777777" w:rsidR="00F67A42" w:rsidRPr="00B86B71" w:rsidRDefault="00F67A42" w:rsidP="004E67A1">
            <w:pPr>
              <w:rPr>
                <w:rFonts w:ascii="Open Sans" w:hAnsi="Open Sans" w:cs="Open Sans"/>
                <w:sz w:val="20"/>
                <w:szCs w:val="20"/>
              </w:rPr>
            </w:pPr>
          </w:p>
        </w:tc>
        <w:tc>
          <w:tcPr>
            <w:tcW w:w="4315" w:type="dxa"/>
          </w:tcPr>
          <w:p w14:paraId="763A2144" w14:textId="77777777" w:rsidR="00F67A42" w:rsidRPr="00B86B71" w:rsidRDefault="00F67A42" w:rsidP="004E67A1">
            <w:pPr>
              <w:rPr>
                <w:rFonts w:ascii="Open Sans" w:hAnsi="Open Sans" w:cs="Open Sans"/>
                <w:sz w:val="20"/>
                <w:szCs w:val="20"/>
              </w:rPr>
            </w:pPr>
          </w:p>
        </w:tc>
      </w:tr>
      <w:tr w:rsidR="00F67A42" w:rsidRPr="00B86B71" w14:paraId="7C24D4BC" w14:textId="77777777" w:rsidTr="004E67A1">
        <w:trPr>
          <w:trHeight w:val="278"/>
        </w:trPr>
        <w:tc>
          <w:tcPr>
            <w:tcW w:w="7555" w:type="dxa"/>
          </w:tcPr>
          <w:p w14:paraId="41F640DB" w14:textId="77777777" w:rsidR="00F67A42" w:rsidRPr="00B86B71" w:rsidRDefault="00F67A42" w:rsidP="004E67A1">
            <w:pPr>
              <w:numPr>
                <w:ilvl w:val="0"/>
                <w:numId w:val="7"/>
              </w:numPr>
              <w:ind w:left="270" w:hanging="270"/>
              <w:contextualSpacing/>
              <w:rPr>
                <w:rFonts w:ascii="Open Sans" w:hAnsi="Open Sans" w:cs="Open Sans"/>
                <w:sz w:val="20"/>
                <w:szCs w:val="20"/>
              </w:rPr>
            </w:pPr>
            <w:r w:rsidRPr="00B86B71">
              <w:rPr>
                <w:rFonts w:ascii="Open Sans" w:hAnsi="Open Sans" w:cs="Open Sans"/>
                <w:sz w:val="20"/>
                <w:szCs w:val="20"/>
              </w:rPr>
              <w:t>Assessments provide teachers with a range of data to inform instruction.</w:t>
            </w:r>
          </w:p>
          <w:p w14:paraId="1F22F61D" w14:textId="77777777" w:rsidR="00F67A42" w:rsidRPr="00B86B71" w:rsidRDefault="00F67A42" w:rsidP="004E67A1">
            <w:pPr>
              <w:ind w:left="270"/>
              <w:contextualSpacing/>
              <w:rPr>
                <w:rFonts w:ascii="Open Sans" w:hAnsi="Open Sans" w:cs="Open Sans"/>
                <w:sz w:val="20"/>
                <w:szCs w:val="20"/>
              </w:rPr>
            </w:pPr>
          </w:p>
        </w:tc>
        <w:tc>
          <w:tcPr>
            <w:tcW w:w="540" w:type="dxa"/>
          </w:tcPr>
          <w:p w14:paraId="1B48873C" w14:textId="77777777" w:rsidR="00F67A42" w:rsidRPr="00B86B71" w:rsidRDefault="00F67A42" w:rsidP="004E67A1">
            <w:pPr>
              <w:rPr>
                <w:rFonts w:ascii="Open Sans" w:hAnsi="Open Sans" w:cs="Open Sans"/>
                <w:sz w:val="20"/>
                <w:szCs w:val="20"/>
              </w:rPr>
            </w:pPr>
          </w:p>
        </w:tc>
        <w:tc>
          <w:tcPr>
            <w:tcW w:w="540" w:type="dxa"/>
          </w:tcPr>
          <w:p w14:paraId="4878D453" w14:textId="77777777" w:rsidR="00F67A42" w:rsidRPr="00B86B71" w:rsidRDefault="00F67A42" w:rsidP="004E67A1">
            <w:pPr>
              <w:rPr>
                <w:rFonts w:ascii="Open Sans" w:hAnsi="Open Sans" w:cs="Open Sans"/>
                <w:sz w:val="20"/>
                <w:szCs w:val="20"/>
              </w:rPr>
            </w:pPr>
          </w:p>
        </w:tc>
        <w:tc>
          <w:tcPr>
            <w:tcW w:w="4315" w:type="dxa"/>
          </w:tcPr>
          <w:p w14:paraId="5E765196" w14:textId="77777777" w:rsidR="00F67A42" w:rsidRPr="00B86B71" w:rsidRDefault="00F67A42" w:rsidP="004E67A1">
            <w:pPr>
              <w:rPr>
                <w:rFonts w:ascii="Open Sans" w:hAnsi="Open Sans" w:cs="Open Sans"/>
                <w:sz w:val="20"/>
                <w:szCs w:val="20"/>
              </w:rPr>
            </w:pPr>
          </w:p>
        </w:tc>
      </w:tr>
      <w:tr w:rsidR="00F67A42" w:rsidRPr="00B86B71" w14:paraId="624738EB" w14:textId="77777777" w:rsidTr="004E67A1">
        <w:trPr>
          <w:trHeight w:val="278"/>
        </w:trPr>
        <w:tc>
          <w:tcPr>
            <w:tcW w:w="12950" w:type="dxa"/>
            <w:gridSpan w:val="4"/>
          </w:tcPr>
          <w:p w14:paraId="2C022A0F"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 xml:space="preserve">Additional comments on monitoring student progress within the materials: </w:t>
            </w:r>
          </w:p>
          <w:p w14:paraId="6A143B5E" w14:textId="77777777" w:rsidR="00F67A42" w:rsidRPr="00B86B71" w:rsidRDefault="00F67A42" w:rsidP="004E67A1">
            <w:pPr>
              <w:ind w:left="270"/>
              <w:contextualSpacing/>
              <w:rPr>
                <w:rFonts w:ascii="Open Sans" w:hAnsi="Open Sans" w:cs="Open Sans"/>
                <w:sz w:val="20"/>
                <w:szCs w:val="20"/>
              </w:rPr>
            </w:pPr>
          </w:p>
          <w:p w14:paraId="25366EA6" w14:textId="77777777" w:rsidR="00F67A42" w:rsidRPr="00B86B71" w:rsidRDefault="00F67A42" w:rsidP="004E67A1">
            <w:pPr>
              <w:ind w:left="270"/>
              <w:contextualSpacing/>
              <w:rPr>
                <w:rFonts w:ascii="Open Sans" w:hAnsi="Open Sans" w:cs="Open Sans"/>
                <w:sz w:val="20"/>
                <w:szCs w:val="20"/>
              </w:rPr>
            </w:pPr>
          </w:p>
          <w:p w14:paraId="343FA68E" w14:textId="77777777" w:rsidR="00F67A42" w:rsidRPr="00B86B71" w:rsidRDefault="00F67A42" w:rsidP="004E67A1">
            <w:pPr>
              <w:ind w:left="270"/>
              <w:contextualSpacing/>
              <w:rPr>
                <w:rFonts w:ascii="Open Sans" w:hAnsi="Open Sans" w:cs="Open Sans"/>
                <w:sz w:val="20"/>
                <w:szCs w:val="20"/>
              </w:rPr>
            </w:pPr>
          </w:p>
          <w:p w14:paraId="08E55DAC" w14:textId="77777777" w:rsidR="00F67A42" w:rsidRPr="00B86B71" w:rsidRDefault="00F67A42" w:rsidP="004E67A1">
            <w:pPr>
              <w:rPr>
                <w:rFonts w:ascii="Open Sans" w:hAnsi="Open Sans" w:cs="Open Sans"/>
                <w:sz w:val="20"/>
                <w:szCs w:val="20"/>
              </w:rPr>
            </w:pPr>
          </w:p>
        </w:tc>
      </w:tr>
    </w:tbl>
    <w:p w14:paraId="615F7A5E" w14:textId="77777777" w:rsidR="00F67A42" w:rsidRPr="00B86B71" w:rsidRDefault="00F67A42" w:rsidP="00F67A42">
      <w:pPr>
        <w:rPr>
          <w:rFonts w:ascii="Open Sans" w:hAnsi="Open Sans" w:cs="Open Sans"/>
          <w:sz w:val="20"/>
          <w:szCs w:val="20"/>
        </w:rPr>
      </w:pPr>
    </w:p>
    <w:p w14:paraId="26E650AD" w14:textId="77777777" w:rsidR="00F67A42" w:rsidRPr="00B86B71" w:rsidRDefault="00F67A42" w:rsidP="00F67A42">
      <w:pPr>
        <w:keepNext/>
        <w:rPr>
          <w:rFonts w:ascii="Open Sans" w:hAnsi="Open Sans" w:cs="Open Sans"/>
          <w:sz w:val="20"/>
          <w:szCs w:val="20"/>
        </w:rPr>
      </w:pPr>
    </w:p>
    <w:p w14:paraId="6CB1BF3B" w14:textId="77777777" w:rsidR="00F67A42" w:rsidRPr="00B86B71" w:rsidRDefault="00F67A42" w:rsidP="00F67A42">
      <w:pPr>
        <w:rPr>
          <w:rFonts w:ascii="Open Sans" w:hAnsi="Open Sans" w:cs="Open Sans"/>
          <w:sz w:val="20"/>
          <w:szCs w:val="20"/>
        </w:rPr>
      </w:pPr>
    </w:p>
    <w:p w14:paraId="7A023816" w14:textId="77777777" w:rsidR="00F67A42" w:rsidRPr="00B86B71" w:rsidRDefault="00F67A42" w:rsidP="00F67A42">
      <w:pPr>
        <w:rPr>
          <w:rFonts w:ascii="Open Sans" w:hAnsi="Open Sans" w:cs="Open Sans"/>
          <w:sz w:val="20"/>
          <w:szCs w:val="20"/>
        </w:rPr>
      </w:pPr>
    </w:p>
    <w:p w14:paraId="422E955C" w14:textId="77777777" w:rsidR="00F67A42" w:rsidRPr="00B86B71" w:rsidRDefault="00F67A42" w:rsidP="00F67A42">
      <w:pPr>
        <w:rPr>
          <w:rFonts w:ascii="Open Sans" w:hAnsi="Open Sans" w:cs="Open Sans"/>
          <w:sz w:val="20"/>
          <w:szCs w:val="20"/>
        </w:rPr>
      </w:pPr>
    </w:p>
    <w:tbl>
      <w:tblPr>
        <w:tblStyle w:val="TableGrid"/>
        <w:tblW w:w="0" w:type="auto"/>
        <w:tblLook w:val="04A0" w:firstRow="1" w:lastRow="0" w:firstColumn="1" w:lastColumn="0" w:noHBand="0" w:noVBand="1"/>
      </w:tblPr>
      <w:tblGrid>
        <w:gridCol w:w="7536"/>
        <w:gridCol w:w="559"/>
        <w:gridCol w:w="540"/>
        <w:gridCol w:w="4315"/>
      </w:tblGrid>
      <w:tr w:rsidR="00F67A42" w:rsidRPr="00B86B71" w14:paraId="1E9E36BD" w14:textId="77777777" w:rsidTr="004E67A1">
        <w:tc>
          <w:tcPr>
            <w:tcW w:w="12950" w:type="dxa"/>
            <w:gridSpan w:val="4"/>
            <w:shd w:val="clear" w:color="auto" w:fill="D9D9D9" w:themeFill="background1" w:themeFillShade="D9"/>
          </w:tcPr>
          <w:p w14:paraId="1024BD85" w14:textId="77777777" w:rsidR="00F67A42" w:rsidRPr="00B86B71" w:rsidRDefault="00F67A42" w:rsidP="004E67A1">
            <w:pPr>
              <w:jc w:val="center"/>
              <w:rPr>
                <w:rFonts w:ascii="Open Sans" w:eastAsia="Times New Roman" w:hAnsi="Open Sans" w:cs="Open Sans"/>
                <w:b/>
                <w:sz w:val="20"/>
                <w:szCs w:val="20"/>
              </w:rPr>
            </w:pPr>
            <w:r w:rsidRPr="00B86B71">
              <w:rPr>
                <w:rFonts w:ascii="Open Sans" w:hAnsi="Open Sans" w:cs="Open Sans"/>
                <w:b/>
                <w:sz w:val="20"/>
                <w:szCs w:val="20"/>
              </w:rPr>
              <w:t xml:space="preserve">SECTION II: </w:t>
            </w:r>
            <w:r w:rsidRPr="00B86B71">
              <w:rPr>
                <w:rFonts w:ascii="Open Sans" w:eastAsia="Times New Roman" w:hAnsi="Open Sans" w:cs="Open Sans"/>
                <w:b/>
                <w:sz w:val="20"/>
                <w:szCs w:val="20"/>
              </w:rPr>
              <w:t>ADDITIONAL ALIGNMENT CRITERIA AND INDICATORS OF QUALITY</w:t>
            </w:r>
          </w:p>
          <w:p w14:paraId="6C875BA6" w14:textId="77777777" w:rsidR="00F67A42" w:rsidRPr="00B86B71" w:rsidRDefault="00F67A42" w:rsidP="004E67A1">
            <w:pPr>
              <w:jc w:val="center"/>
              <w:rPr>
                <w:rFonts w:ascii="Open Sans" w:hAnsi="Open Sans" w:cs="Open Sans"/>
                <w:b/>
                <w:i/>
                <w:sz w:val="20"/>
                <w:szCs w:val="20"/>
              </w:rPr>
            </w:pPr>
          </w:p>
          <w:p w14:paraId="1FD3E252" w14:textId="77777777" w:rsidR="00F67A42" w:rsidRPr="00B86B71" w:rsidRDefault="00F67A42" w:rsidP="004E67A1">
            <w:pPr>
              <w:rPr>
                <w:rFonts w:ascii="Open Sans" w:hAnsi="Open Sans" w:cs="Open Sans"/>
                <w:sz w:val="20"/>
                <w:szCs w:val="20"/>
              </w:rPr>
            </w:pPr>
            <w:r w:rsidRPr="00B86B71">
              <w:rPr>
                <w:rFonts w:ascii="Open Sans" w:hAnsi="Open Sans" w:cs="Open Sans"/>
                <w:b/>
                <w:i/>
                <w:sz w:val="20"/>
                <w:szCs w:val="20"/>
              </w:rPr>
              <w:t>Part D. Teacher Support Materials</w:t>
            </w:r>
          </w:p>
        </w:tc>
      </w:tr>
      <w:tr w:rsidR="00F67A42" w:rsidRPr="00B86B71" w14:paraId="2ACB33AA" w14:textId="77777777" w:rsidTr="004E67A1">
        <w:tc>
          <w:tcPr>
            <w:tcW w:w="7536" w:type="dxa"/>
            <w:shd w:val="clear" w:color="auto" w:fill="F2F2F2" w:themeFill="background1" w:themeFillShade="F2"/>
          </w:tcPr>
          <w:p w14:paraId="36A6A70F" w14:textId="77777777" w:rsidR="00F67A42" w:rsidRPr="00B86B71" w:rsidRDefault="00F67A42" w:rsidP="004E67A1">
            <w:pPr>
              <w:rPr>
                <w:rFonts w:ascii="Open Sans" w:hAnsi="Open Sans" w:cs="Open Sans"/>
                <w:sz w:val="20"/>
                <w:szCs w:val="20"/>
              </w:rPr>
            </w:pPr>
          </w:p>
        </w:tc>
        <w:tc>
          <w:tcPr>
            <w:tcW w:w="559" w:type="dxa"/>
            <w:shd w:val="clear" w:color="auto" w:fill="F2F2F2" w:themeFill="background1" w:themeFillShade="F2"/>
          </w:tcPr>
          <w:p w14:paraId="3263BF58"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37B06517"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No</w:t>
            </w:r>
          </w:p>
        </w:tc>
        <w:tc>
          <w:tcPr>
            <w:tcW w:w="4315" w:type="dxa"/>
            <w:shd w:val="clear" w:color="auto" w:fill="F2F2F2" w:themeFill="background1" w:themeFillShade="F2"/>
          </w:tcPr>
          <w:p w14:paraId="05230032" w14:textId="77777777" w:rsidR="00F67A42" w:rsidRPr="00B86B71" w:rsidRDefault="00F67A42" w:rsidP="004E67A1">
            <w:pPr>
              <w:rPr>
                <w:rFonts w:ascii="Open Sans" w:hAnsi="Open Sans" w:cs="Open Sans"/>
                <w:b/>
                <w:sz w:val="20"/>
                <w:szCs w:val="20"/>
              </w:rPr>
            </w:pPr>
            <w:r w:rsidRPr="00B86B71">
              <w:rPr>
                <w:rFonts w:ascii="Open Sans" w:hAnsi="Open Sans" w:cs="Open Sans"/>
                <w:b/>
                <w:sz w:val="20"/>
                <w:szCs w:val="20"/>
              </w:rPr>
              <w:t>Evidence of teacher support materials</w:t>
            </w:r>
          </w:p>
        </w:tc>
      </w:tr>
      <w:tr w:rsidR="00F67A42" w:rsidRPr="00B86B71" w14:paraId="6764656E" w14:textId="77777777" w:rsidTr="004E67A1">
        <w:trPr>
          <w:trHeight w:val="440"/>
        </w:trPr>
        <w:tc>
          <w:tcPr>
            <w:tcW w:w="7536" w:type="dxa"/>
            <w:shd w:val="clear" w:color="auto" w:fill="auto"/>
          </w:tcPr>
          <w:p w14:paraId="5089CEC2" w14:textId="77777777" w:rsidR="00F67A42" w:rsidRPr="00B86B71" w:rsidRDefault="00F67A42" w:rsidP="004E67A1">
            <w:pPr>
              <w:pStyle w:val="ListParagraph"/>
              <w:numPr>
                <w:ilvl w:val="0"/>
                <w:numId w:val="10"/>
              </w:numPr>
              <w:tabs>
                <w:tab w:val="left" w:pos="2010"/>
              </w:tabs>
              <w:rPr>
                <w:rFonts w:ascii="Open Sans" w:hAnsi="Open Sans" w:cs="Open Sans"/>
                <w:sz w:val="20"/>
                <w:szCs w:val="20"/>
              </w:rPr>
            </w:pPr>
            <w:r w:rsidRPr="00B86B71">
              <w:rPr>
                <w:rFonts w:ascii="Open Sans" w:hAnsi="Open Sans" w:cs="Open Sans"/>
                <w:sz w:val="20"/>
                <w:szCs w:val="20"/>
              </w:rPr>
              <w:t>Provides guidance to support teachers in ways such as the following:  planning, introducing lessons, assessment types, and vocabulary.</w:t>
            </w:r>
          </w:p>
          <w:p w14:paraId="51CDC5B0" w14:textId="77777777" w:rsidR="00F67A42" w:rsidRPr="00B86B71" w:rsidRDefault="00F67A42" w:rsidP="004E67A1">
            <w:pPr>
              <w:pStyle w:val="ListParagraph"/>
              <w:tabs>
                <w:tab w:val="left" w:pos="2010"/>
              </w:tabs>
              <w:ind w:left="247"/>
              <w:rPr>
                <w:rFonts w:ascii="Open Sans" w:hAnsi="Open Sans" w:cs="Open Sans"/>
                <w:sz w:val="20"/>
                <w:szCs w:val="20"/>
              </w:rPr>
            </w:pPr>
          </w:p>
        </w:tc>
        <w:tc>
          <w:tcPr>
            <w:tcW w:w="559" w:type="dxa"/>
            <w:shd w:val="clear" w:color="auto" w:fill="auto"/>
          </w:tcPr>
          <w:p w14:paraId="5E25C947" w14:textId="77777777" w:rsidR="00F67A42" w:rsidRPr="00B86B71" w:rsidRDefault="00F67A42" w:rsidP="004E67A1">
            <w:pPr>
              <w:rPr>
                <w:rFonts w:ascii="Open Sans" w:hAnsi="Open Sans" w:cs="Open Sans"/>
                <w:sz w:val="20"/>
                <w:szCs w:val="20"/>
              </w:rPr>
            </w:pPr>
          </w:p>
        </w:tc>
        <w:tc>
          <w:tcPr>
            <w:tcW w:w="540" w:type="dxa"/>
            <w:shd w:val="clear" w:color="auto" w:fill="auto"/>
          </w:tcPr>
          <w:p w14:paraId="6AA7888D" w14:textId="77777777" w:rsidR="00F67A42" w:rsidRPr="00B86B71" w:rsidRDefault="00F67A42" w:rsidP="004E67A1">
            <w:pPr>
              <w:rPr>
                <w:rFonts w:ascii="Open Sans" w:hAnsi="Open Sans" w:cs="Open Sans"/>
                <w:sz w:val="20"/>
                <w:szCs w:val="20"/>
              </w:rPr>
            </w:pPr>
          </w:p>
        </w:tc>
        <w:tc>
          <w:tcPr>
            <w:tcW w:w="4315" w:type="dxa"/>
            <w:shd w:val="clear" w:color="auto" w:fill="auto"/>
          </w:tcPr>
          <w:p w14:paraId="382E684F" w14:textId="77777777" w:rsidR="00F67A42" w:rsidRPr="00B86B71" w:rsidRDefault="00F67A42" w:rsidP="004E67A1">
            <w:pPr>
              <w:rPr>
                <w:rFonts w:ascii="Open Sans" w:hAnsi="Open Sans" w:cs="Open Sans"/>
                <w:sz w:val="20"/>
                <w:szCs w:val="20"/>
              </w:rPr>
            </w:pPr>
          </w:p>
        </w:tc>
      </w:tr>
      <w:tr w:rsidR="00F67A42" w:rsidRPr="00B86B71" w14:paraId="52DFF03A" w14:textId="77777777" w:rsidTr="004E67A1">
        <w:trPr>
          <w:trHeight w:val="953"/>
        </w:trPr>
        <w:tc>
          <w:tcPr>
            <w:tcW w:w="7536" w:type="dxa"/>
            <w:shd w:val="clear" w:color="auto" w:fill="auto"/>
          </w:tcPr>
          <w:p w14:paraId="119418C9" w14:textId="77777777" w:rsidR="00F67A42" w:rsidRPr="00B86B71" w:rsidRDefault="00F67A42" w:rsidP="004E67A1">
            <w:pPr>
              <w:pStyle w:val="ListParagraph"/>
              <w:numPr>
                <w:ilvl w:val="0"/>
                <w:numId w:val="10"/>
              </w:numPr>
              <w:tabs>
                <w:tab w:val="left" w:pos="2010"/>
              </w:tabs>
              <w:rPr>
                <w:rFonts w:ascii="Open Sans" w:hAnsi="Open Sans" w:cs="Open Sans"/>
                <w:sz w:val="20"/>
                <w:szCs w:val="20"/>
              </w:rPr>
            </w:pPr>
            <w:r w:rsidRPr="00B86B71">
              <w:rPr>
                <w:rFonts w:ascii="Open Sans" w:hAnsi="Open Sans" w:cs="Open Sans"/>
                <w:sz w:val="20"/>
                <w:szCs w:val="20"/>
              </w:rPr>
              <w:t xml:space="preserve">Provides strategies that support teachers in incorporating appropriate and integral connections between the grade level standards, standards for mathematical practice, and literacy skills for mathematical proficiency.  </w:t>
            </w:r>
          </w:p>
          <w:p w14:paraId="7987991A" w14:textId="77777777" w:rsidR="00F67A42" w:rsidRPr="00B86B71" w:rsidRDefault="00F67A42" w:rsidP="004E67A1">
            <w:pPr>
              <w:pStyle w:val="ListParagraph"/>
              <w:tabs>
                <w:tab w:val="left" w:pos="2010"/>
              </w:tabs>
              <w:ind w:left="247"/>
              <w:rPr>
                <w:rFonts w:ascii="Open Sans" w:hAnsi="Open Sans" w:cs="Open Sans"/>
                <w:sz w:val="20"/>
                <w:szCs w:val="20"/>
              </w:rPr>
            </w:pPr>
          </w:p>
        </w:tc>
        <w:tc>
          <w:tcPr>
            <w:tcW w:w="559" w:type="dxa"/>
            <w:shd w:val="clear" w:color="auto" w:fill="auto"/>
          </w:tcPr>
          <w:p w14:paraId="62098297" w14:textId="77777777" w:rsidR="00F67A42" w:rsidRPr="00B86B71" w:rsidRDefault="00F67A42" w:rsidP="004E67A1">
            <w:pPr>
              <w:rPr>
                <w:rFonts w:ascii="Open Sans" w:hAnsi="Open Sans" w:cs="Open Sans"/>
                <w:sz w:val="20"/>
                <w:szCs w:val="20"/>
              </w:rPr>
            </w:pPr>
          </w:p>
        </w:tc>
        <w:tc>
          <w:tcPr>
            <w:tcW w:w="540" w:type="dxa"/>
            <w:shd w:val="clear" w:color="auto" w:fill="auto"/>
          </w:tcPr>
          <w:p w14:paraId="21E3B658" w14:textId="77777777" w:rsidR="00F67A42" w:rsidRPr="00B86B71" w:rsidRDefault="00F67A42" w:rsidP="004E67A1">
            <w:pPr>
              <w:rPr>
                <w:rFonts w:ascii="Open Sans" w:hAnsi="Open Sans" w:cs="Open Sans"/>
                <w:sz w:val="20"/>
                <w:szCs w:val="20"/>
              </w:rPr>
            </w:pPr>
          </w:p>
        </w:tc>
        <w:tc>
          <w:tcPr>
            <w:tcW w:w="4315" w:type="dxa"/>
            <w:shd w:val="clear" w:color="auto" w:fill="auto"/>
          </w:tcPr>
          <w:p w14:paraId="37D71F7E" w14:textId="77777777" w:rsidR="00F67A42" w:rsidRPr="00B86B71" w:rsidRDefault="00F67A42" w:rsidP="004E67A1">
            <w:pPr>
              <w:rPr>
                <w:rFonts w:ascii="Open Sans" w:hAnsi="Open Sans" w:cs="Open Sans"/>
                <w:sz w:val="20"/>
                <w:szCs w:val="20"/>
              </w:rPr>
            </w:pPr>
          </w:p>
        </w:tc>
      </w:tr>
      <w:tr w:rsidR="00F67A42" w:rsidRPr="00B86B71" w14:paraId="59DFA820" w14:textId="77777777" w:rsidTr="004E67A1">
        <w:trPr>
          <w:trHeight w:val="647"/>
        </w:trPr>
        <w:tc>
          <w:tcPr>
            <w:tcW w:w="7536" w:type="dxa"/>
            <w:shd w:val="clear" w:color="auto" w:fill="auto"/>
          </w:tcPr>
          <w:p w14:paraId="740FB789" w14:textId="77777777" w:rsidR="00F67A42" w:rsidRPr="00B86B71" w:rsidRDefault="00F67A42" w:rsidP="004E67A1">
            <w:pPr>
              <w:pStyle w:val="ListParagraph"/>
              <w:numPr>
                <w:ilvl w:val="0"/>
                <w:numId w:val="10"/>
              </w:numPr>
              <w:rPr>
                <w:rFonts w:ascii="Open Sans" w:hAnsi="Open Sans" w:cs="Open Sans"/>
                <w:sz w:val="20"/>
                <w:szCs w:val="20"/>
              </w:rPr>
            </w:pPr>
            <w:r w:rsidRPr="00B86B71">
              <w:rPr>
                <w:rFonts w:ascii="Open Sans" w:hAnsi="Open Sans" w:cs="Open Sans"/>
                <w:sz w:val="20"/>
                <w:szCs w:val="20"/>
              </w:rPr>
              <w:t>Provides strategies to support differentiated instruction for all learners, e.g., EL, students who are below grade-level, and advanced students.</w:t>
            </w:r>
          </w:p>
          <w:p w14:paraId="1A00F424" w14:textId="77777777" w:rsidR="00F67A42" w:rsidRPr="00B86B71" w:rsidRDefault="00F67A42" w:rsidP="004E67A1">
            <w:pPr>
              <w:pStyle w:val="ListParagraph"/>
              <w:ind w:left="360"/>
              <w:rPr>
                <w:rFonts w:ascii="Open Sans" w:hAnsi="Open Sans" w:cs="Open Sans"/>
                <w:sz w:val="20"/>
                <w:szCs w:val="20"/>
              </w:rPr>
            </w:pPr>
          </w:p>
        </w:tc>
        <w:tc>
          <w:tcPr>
            <w:tcW w:w="559" w:type="dxa"/>
            <w:shd w:val="clear" w:color="auto" w:fill="auto"/>
          </w:tcPr>
          <w:p w14:paraId="31A2B5D0" w14:textId="77777777" w:rsidR="00F67A42" w:rsidRPr="00B86B71" w:rsidRDefault="00F67A42" w:rsidP="004E67A1">
            <w:pPr>
              <w:rPr>
                <w:rFonts w:ascii="Open Sans" w:hAnsi="Open Sans" w:cs="Open Sans"/>
                <w:sz w:val="20"/>
                <w:szCs w:val="20"/>
              </w:rPr>
            </w:pPr>
          </w:p>
        </w:tc>
        <w:tc>
          <w:tcPr>
            <w:tcW w:w="540" w:type="dxa"/>
            <w:shd w:val="clear" w:color="auto" w:fill="auto"/>
          </w:tcPr>
          <w:p w14:paraId="4A25B0E6" w14:textId="77777777" w:rsidR="00F67A42" w:rsidRPr="00B86B71" w:rsidRDefault="00F67A42" w:rsidP="004E67A1">
            <w:pPr>
              <w:rPr>
                <w:rFonts w:ascii="Open Sans" w:hAnsi="Open Sans" w:cs="Open Sans"/>
                <w:sz w:val="20"/>
                <w:szCs w:val="20"/>
              </w:rPr>
            </w:pPr>
          </w:p>
        </w:tc>
        <w:tc>
          <w:tcPr>
            <w:tcW w:w="4315" w:type="dxa"/>
            <w:shd w:val="clear" w:color="auto" w:fill="auto"/>
          </w:tcPr>
          <w:p w14:paraId="23003435" w14:textId="77777777" w:rsidR="00F67A42" w:rsidRPr="00B86B71" w:rsidRDefault="00F67A42" w:rsidP="004E67A1">
            <w:pPr>
              <w:rPr>
                <w:rFonts w:ascii="Open Sans" w:hAnsi="Open Sans" w:cs="Open Sans"/>
                <w:sz w:val="20"/>
                <w:szCs w:val="20"/>
              </w:rPr>
            </w:pPr>
          </w:p>
        </w:tc>
      </w:tr>
      <w:tr w:rsidR="00F67A42" w:rsidRPr="00B86B71" w14:paraId="11DCD33A" w14:textId="77777777" w:rsidTr="004E67A1">
        <w:trPr>
          <w:trHeight w:val="647"/>
        </w:trPr>
        <w:tc>
          <w:tcPr>
            <w:tcW w:w="7536" w:type="dxa"/>
            <w:shd w:val="clear" w:color="auto" w:fill="auto"/>
          </w:tcPr>
          <w:p w14:paraId="7441A96A" w14:textId="77777777" w:rsidR="00F67A42" w:rsidRPr="00B86B71" w:rsidRDefault="00F67A42" w:rsidP="004E67A1">
            <w:pPr>
              <w:pStyle w:val="ListParagraph"/>
              <w:numPr>
                <w:ilvl w:val="0"/>
                <w:numId w:val="10"/>
              </w:numPr>
              <w:rPr>
                <w:rFonts w:ascii="Open Sans" w:hAnsi="Open Sans" w:cs="Open Sans"/>
                <w:sz w:val="20"/>
                <w:szCs w:val="20"/>
              </w:rPr>
            </w:pPr>
            <w:r w:rsidRPr="00B86B71">
              <w:rPr>
                <w:rFonts w:ascii="Open Sans" w:hAnsi="Open Sans" w:cs="Open Sans"/>
                <w:sz w:val="20"/>
                <w:szCs w:val="20"/>
              </w:rPr>
              <w:t>Provides guidance to support teachers in identifying student misconceptions and the reason(s) that prevent student mastery of the content standards.</w:t>
            </w:r>
          </w:p>
          <w:p w14:paraId="160D46E4" w14:textId="77777777" w:rsidR="00F67A42" w:rsidRPr="00B86B71" w:rsidRDefault="00F67A42" w:rsidP="004E67A1">
            <w:pPr>
              <w:pStyle w:val="ListParagraph"/>
              <w:ind w:left="360"/>
              <w:rPr>
                <w:rFonts w:ascii="Open Sans" w:hAnsi="Open Sans" w:cs="Open Sans"/>
                <w:sz w:val="20"/>
                <w:szCs w:val="20"/>
              </w:rPr>
            </w:pPr>
          </w:p>
        </w:tc>
        <w:tc>
          <w:tcPr>
            <w:tcW w:w="559" w:type="dxa"/>
            <w:shd w:val="clear" w:color="auto" w:fill="auto"/>
          </w:tcPr>
          <w:p w14:paraId="16654437" w14:textId="77777777" w:rsidR="00F67A42" w:rsidRPr="00B86B71" w:rsidRDefault="00F67A42" w:rsidP="004E67A1">
            <w:pPr>
              <w:rPr>
                <w:rFonts w:ascii="Open Sans" w:hAnsi="Open Sans" w:cs="Open Sans"/>
                <w:sz w:val="20"/>
                <w:szCs w:val="20"/>
              </w:rPr>
            </w:pPr>
          </w:p>
        </w:tc>
        <w:tc>
          <w:tcPr>
            <w:tcW w:w="540" w:type="dxa"/>
            <w:shd w:val="clear" w:color="auto" w:fill="auto"/>
          </w:tcPr>
          <w:p w14:paraId="45F6ABFA" w14:textId="77777777" w:rsidR="00F67A42" w:rsidRPr="00B86B71" w:rsidRDefault="00F67A42" w:rsidP="004E67A1">
            <w:pPr>
              <w:rPr>
                <w:rFonts w:ascii="Open Sans" w:hAnsi="Open Sans" w:cs="Open Sans"/>
                <w:sz w:val="20"/>
                <w:szCs w:val="20"/>
              </w:rPr>
            </w:pPr>
          </w:p>
        </w:tc>
        <w:tc>
          <w:tcPr>
            <w:tcW w:w="4315" w:type="dxa"/>
            <w:shd w:val="clear" w:color="auto" w:fill="auto"/>
          </w:tcPr>
          <w:p w14:paraId="23305FED" w14:textId="77777777" w:rsidR="00F67A42" w:rsidRPr="00B86B71" w:rsidRDefault="00F67A42" w:rsidP="004E67A1">
            <w:pPr>
              <w:rPr>
                <w:rFonts w:ascii="Open Sans" w:hAnsi="Open Sans" w:cs="Open Sans"/>
                <w:sz w:val="20"/>
                <w:szCs w:val="20"/>
              </w:rPr>
            </w:pPr>
          </w:p>
        </w:tc>
      </w:tr>
      <w:tr w:rsidR="00F67A42" w:rsidRPr="00B86B71" w14:paraId="2E0E9F51" w14:textId="77777777" w:rsidTr="004E67A1">
        <w:trPr>
          <w:trHeight w:val="1052"/>
        </w:trPr>
        <w:tc>
          <w:tcPr>
            <w:tcW w:w="7536" w:type="dxa"/>
            <w:shd w:val="clear" w:color="auto" w:fill="auto"/>
          </w:tcPr>
          <w:p w14:paraId="5FA02086" w14:textId="77777777" w:rsidR="00F67A42" w:rsidRPr="00B86B71" w:rsidRDefault="00F67A42" w:rsidP="004E67A1">
            <w:pPr>
              <w:pStyle w:val="ListParagraph"/>
              <w:numPr>
                <w:ilvl w:val="0"/>
                <w:numId w:val="10"/>
              </w:numPr>
              <w:rPr>
                <w:rFonts w:ascii="Open Sans" w:hAnsi="Open Sans" w:cs="Open Sans"/>
                <w:sz w:val="20"/>
                <w:szCs w:val="20"/>
              </w:rPr>
            </w:pPr>
            <w:r w:rsidRPr="00B86B71">
              <w:rPr>
                <w:rFonts w:ascii="Open Sans" w:hAnsi="Open Sans" w:cs="Open Sans"/>
                <w:sz w:val="20"/>
                <w:szCs w:val="20"/>
              </w:rPr>
              <w:t xml:space="preserve">Provides strategies that assist teachers in incorporating appropriate connections between mathematics and other subject areas (e.g., ELA, science, social studies, visual and performing arts, CTE)  </w:t>
            </w:r>
          </w:p>
        </w:tc>
        <w:tc>
          <w:tcPr>
            <w:tcW w:w="559" w:type="dxa"/>
            <w:shd w:val="clear" w:color="auto" w:fill="auto"/>
          </w:tcPr>
          <w:p w14:paraId="1D0CA753" w14:textId="77777777" w:rsidR="00F67A42" w:rsidRPr="00B86B71" w:rsidRDefault="00F67A42" w:rsidP="004E67A1">
            <w:pPr>
              <w:rPr>
                <w:rFonts w:ascii="Open Sans" w:hAnsi="Open Sans" w:cs="Open Sans"/>
                <w:sz w:val="20"/>
                <w:szCs w:val="20"/>
              </w:rPr>
            </w:pPr>
          </w:p>
        </w:tc>
        <w:tc>
          <w:tcPr>
            <w:tcW w:w="540" w:type="dxa"/>
            <w:shd w:val="clear" w:color="auto" w:fill="auto"/>
          </w:tcPr>
          <w:p w14:paraId="097BCB2F" w14:textId="77777777" w:rsidR="00F67A42" w:rsidRPr="00B86B71" w:rsidRDefault="00F67A42" w:rsidP="004E67A1">
            <w:pPr>
              <w:rPr>
                <w:rFonts w:ascii="Open Sans" w:hAnsi="Open Sans" w:cs="Open Sans"/>
                <w:sz w:val="20"/>
                <w:szCs w:val="20"/>
              </w:rPr>
            </w:pPr>
          </w:p>
        </w:tc>
        <w:tc>
          <w:tcPr>
            <w:tcW w:w="4315" w:type="dxa"/>
            <w:shd w:val="clear" w:color="auto" w:fill="auto"/>
          </w:tcPr>
          <w:p w14:paraId="6D2E8E1B" w14:textId="77777777" w:rsidR="00F67A42" w:rsidRPr="00B86B71" w:rsidRDefault="00F67A42" w:rsidP="004E67A1">
            <w:pPr>
              <w:rPr>
                <w:rFonts w:ascii="Open Sans" w:hAnsi="Open Sans" w:cs="Open Sans"/>
                <w:sz w:val="20"/>
                <w:szCs w:val="20"/>
              </w:rPr>
            </w:pPr>
          </w:p>
        </w:tc>
      </w:tr>
      <w:tr w:rsidR="00F67A42" w:rsidRPr="00B86B71" w14:paraId="4F0CE040" w14:textId="77777777" w:rsidTr="004E67A1">
        <w:trPr>
          <w:trHeight w:val="1296"/>
        </w:trPr>
        <w:tc>
          <w:tcPr>
            <w:tcW w:w="12950" w:type="dxa"/>
            <w:gridSpan w:val="4"/>
            <w:shd w:val="clear" w:color="auto" w:fill="auto"/>
          </w:tcPr>
          <w:p w14:paraId="0202A37F" w14:textId="77777777" w:rsidR="00F67A42" w:rsidRPr="00B86B71" w:rsidRDefault="00F67A42" w:rsidP="004E67A1">
            <w:pPr>
              <w:keepNext/>
              <w:rPr>
                <w:rFonts w:ascii="Open Sans" w:hAnsi="Open Sans" w:cs="Open Sans"/>
                <w:b/>
                <w:sz w:val="20"/>
                <w:szCs w:val="20"/>
              </w:rPr>
            </w:pPr>
            <w:r w:rsidRPr="00B86B71">
              <w:rPr>
                <w:rFonts w:ascii="Open Sans" w:hAnsi="Open Sans" w:cs="Open Sans"/>
                <w:b/>
                <w:sz w:val="20"/>
                <w:szCs w:val="20"/>
              </w:rPr>
              <w:t xml:space="preserve">Additional comments on teacher support within the materials: </w:t>
            </w:r>
          </w:p>
          <w:p w14:paraId="3A46F409" w14:textId="77777777" w:rsidR="00F67A42" w:rsidRPr="00B86B71" w:rsidRDefault="00F67A42" w:rsidP="004E67A1">
            <w:pPr>
              <w:rPr>
                <w:rFonts w:ascii="Open Sans" w:hAnsi="Open Sans" w:cs="Open Sans"/>
                <w:sz w:val="20"/>
                <w:szCs w:val="20"/>
              </w:rPr>
            </w:pPr>
          </w:p>
        </w:tc>
      </w:tr>
    </w:tbl>
    <w:p w14:paraId="3C03E612" w14:textId="77777777" w:rsidR="00F67A42" w:rsidRPr="00B86B71" w:rsidRDefault="00F67A42" w:rsidP="00F67A42">
      <w:pPr>
        <w:rPr>
          <w:rFonts w:ascii="Open Sans" w:hAnsi="Open Sans" w:cs="Open Sans"/>
          <w:sz w:val="20"/>
          <w:szCs w:val="20"/>
        </w:rPr>
      </w:pPr>
    </w:p>
    <w:p w14:paraId="423C19DC" w14:textId="77777777" w:rsidR="00F67A42" w:rsidRPr="00A35527" w:rsidRDefault="00F67A42" w:rsidP="00871F0A">
      <w:pPr>
        <w:rPr>
          <w:rFonts w:ascii="Open Sans" w:hAnsi="Open Sans" w:cs="Open Sans"/>
          <w:sz w:val="20"/>
          <w:szCs w:val="20"/>
        </w:rPr>
      </w:pPr>
    </w:p>
    <w:sectPr w:rsidR="00F67A42" w:rsidRPr="00A35527" w:rsidSect="00AE4885">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0E0D3" w14:textId="77777777" w:rsidR="001636AD" w:rsidRDefault="001636AD" w:rsidP="000B2C08">
      <w:pPr>
        <w:spacing w:after="0" w:line="240" w:lineRule="auto"/>
      </w:pPr>
      <w:r>
        <w:separator/>
      </w:r>
    </w:p>
  </w:endnote>
  <w:endnote w:type="continuationSeparator" w:id="0">
    <w:p w14:paraId="3FA63D17" w14:textId="77777777" w:rsidR="001636AD" w:rsidRDefault="001636AD"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B8A89" w14:textId="77777777" w:rsidR="001F3041" w:rsidRDefault="001F30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6F66A" w14:textId="37CDE631" w:rsidR="004B21D8" w:rsidRDefault="004B21D8">
    <w:pPr>
      <w:pStyle w:val="Footer"/>
      <w:jc w:val="right"/>
    </w:pPr>
  </w:p>
  <w:p w14:paraId="04BCC567" w14:textId="3572ACAB" w:rsidR="004B21D8" w:rsidRDefault="004B21D8" w:rsidP="004B21D8">
    <w:pPr>
      <w:pStyle w:val="Footer"/>
      <w:tabs>
        <w:tab w:val="clear" w:pos="4680"/>
        <w:tab w:val="clear" w:pos="9360"/>
        <w:tab w:val="left" w:pos="5895"/>
      </w:tabs>
    </w:pPr>
    <w:r w:rsidRPr="002A5CAF">
      <w:t>*To be used by LEAs to discern gaps in instructional materials before new materials are adopted at the local level in 2021.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99FFE" w14:textId="77777777" w:rsidR="001F3041" w:rsidRDefault="001F30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A0310" w14:textId="77777777" w:rsidR="001636AD" w:rsidRDefault="001636AD" w:rsidP="000B2C08">
      <w:pPr>
        <w:spacing w:after="0" w:line="240" w:lineRule="auto"/>
      </w:pPr>
      <w:r>
        <w:separator/>
      </w:r>
    </w:p>
  </w:footnote>
  <w:footnote w:type="continuationSeparator" w:id="0">
    <w:p w14:paraId="7FB6AEB5" w14:textId="77777777" w:rsidR="001636AD" w:rsidRDefault="001636AD"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C1C94" w14:textId="77777777" w:rsidR="001F3041" w:rsidRDefault="001F30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7F7CA" w14:textId="0E0488BE" w:rsidR="00296FE7" w:rsidRDefault="001636AD">
    <w:pPr>
      <w:pStyle w:val="Header"/>
      <w:jc w:val="right"/>
    </w:pPr>
    <w:sdt>
      <w:sdtPr>
        <w:id w:val="-1107504990"/>
        <w:docPartObj>
          <w:docPartGallery w:val="Watermarks"/>
          <w:docPartUnique/>
        </w:docPartObj>
      </w:sdtPr>
      <w:sdtEndPr/>
      <w:sdtContent>
        <w:r>
          <w:rPr>
            <w:noProof/>
          </w:rPr>
          <w:pict w14:anchorId="756B99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1936631273"/>
        <w:docPartObj>
          <w:docPartGallery w:val="Page Numbers (Top of Page)"/>
          <w:docPartUnique/>
        </w:docPartObj>
      </w:sdtPr>
      <w:sdtEndPr>
        <w:rPr>
          <w:noProof/>
        </w:rPr>
      </w:sdtEndPr>
      <w:sdtContent>
        <w:r w:rsidR="00296FE7" w:rsidRPr="0086682B">
          <w:rPr>
            <w:noProof/>
            <w:sz w:val="20"/>
            <w:szCs w:val="20"/>
          </w:rPr>
          <w:drawing>
            <wp:anchor distT="0" distB="0" distL="114300" distR="114300" simplePos="0" relativeHeight="251657216" behindDoc="0" locked="0" layoutInCell="1" allowOverlap="1" wp14:anchorId="7DF3E3C7" wp14:editId="193BFD4D">
              <wp:simplePos x="0" y="0"/>
              <wp:positionH relativeFrom="margin">
                <wp:posOffset>-47625</wp:posOffset>
              </wp:positionH>
              <wp:positionV relativeFrom="paragraph">
                <wp:posOffset>-248920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296FE7">
          <w:fldChar w:fldCharType="begin"/>
        </w:r>
        <w:r w:rsidR="00296FE7">
          <w:instrText xml:space="preserve"> PAGE   \* MERGEFORMAT </w:instrText>
        </w:r>
        <w:r w:rsidR="00296FE7">
          <w:fldChar w:fldCharType="separate"/>
        </w:r>
        <w:r w:rsidR="00525A6C">
          <w:rPr>
            <w:noProof/>
          </w:rPr>
          <w:t>1</w:t>
        </w:r>
        <w:r w:rsidR="00296FE7">
          <w:rPr>
            <w:noProof/>
          </w:rPr>
          <w:fldChar w:fldCharType="end"/>
        </w:r>
      </w:sdtContent>
    </w:sdt>
  </w:p>
  <w:p w14:paraId="58776DB1" w14:textId="724EA26B" w:rsidR="00296FE7" w:rsidRDefault="00296FE7" w:rsidP="00296FE7">
    <w:pPr>
      <w:pStyle w:val="Header"/>
      <w:jc w:val="center"/>
      <w:rPr>
        <w:rFonts w:ascii="Open Sans" w:hAnsi="Open Sans" w:cs="Open Sans"/>
        <w:b/>
        <w:sz w:val="32"/>
        <w:szCs w:val="32"/>
      </w:rPr>
    </w:pPr>
    <w:r>
      <w:rPr>
        <w:rFonts w:ascii="Open Sans" w:hAnsi="Open Sans" w:cs="Open Sans"/>
        <w:b/>
        <w:sz w:val="32"/>
        <w:szCs w:val="32"/>
      </w:rPr>
      <w:t xml:space="preserve">Grade K Instructional Materials Screening </w:t>
    </w:r>
    <w:r>
      <w:rPr>
        <w:rFonts w:ascii="Open Sans" w:hAnsi="Open Sans" w:cs="Open Sans"/>
        <w:b/>
        <w:sz w:val="32"/>
        <w:szCs w:val="32"/>
      </w:rPr>
      <w:t>Instrument</w:t>
    </w:r>
    <w:r w:rsidR="00525A6C">
      <w:rPr>
        <w:rFonts w:ascii="Open Sans" w:hAnsi="Open Sans" w:cs="Open Sans"/>
        <w:b/>
        <w:sz w:val="32"/>
        <w:szCs w:val="32"/>
      </w:rPr>
      <w:t>*</w:t>
    </w:r>
    <w:bookmarkStart w:id="0" w:name="_GoBack"/>
    <w:bookmarkEnd w:id="0"/>
  </w:p>
  <w:p w14:paraId="63E052AF" w14:textId="77777777" w:rsidR="00296FE7" w:rsidRPr="00296FE7" w:rsidRDefault="00296FE7" w:rsidP="00296FE7">
    <w:pPr>
      <w:pStyle w:val="Header"/>
      <w:jc w:val="center"/>
      <w:rPr>
        <w:rFonts w:ascii="Open Sans" w:hAnsi="Open Sans" w:cs="Open Sans"/>
        <w:b/>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53C5A" w14:textId="77777777" w:rsidR="001F3041" w:rsidRDefault="001F30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C743EA"/>
    <w:multiLevelType w:val="hybridMultilevel"/>
    <w:tmpl w:val="6B204188"/>
    <w:lvl w:ilvl="0" w:tplc="4BD464E8">
      <w:start w:val="3"/>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7"/>
  </w:num>
  <w:num w:numId="3">
    <w:abstractNumId w:val="0"/>
  </w:num>
  <w:num w:numId="4">
    <w:abstractNumId w:val="6"/>
  </w:num>
  <w:num w:numId="5">
    <w:abstractNumId w:val="8"/>
  </w:num>
  <w:num w:numId="6">
    <w:abstractNumId w:val="3"/>
  </w:num>
  <w:num w:numId="7">
    <w:abstractNumId w:val="5"/>
  </w:num>
  <w:num w:numId="8">
    <w:abstractNumId w:val="1"/>
  </w:num>
  <w:num w:numId="9">
    <w:abstractNumId w:val="9"/>
  </w:num>
  <w:num w:numId="10">
    <w:abstractNumId w:val="10"/>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B2C08"/>
    <w:rsid w:val="000C5B83"/>
    <w:rsid w:val="000C7382"/>
    <w:rsid w:val="000F0784"/>
    <w:rsid w:val="001304F7"/>
    <w:rsid w:val="001636AD"/>
    <w:rsid w:val="0016669B"/>
    <w:rsid w:val="001B0778"/>
    <w:rsid w:val="001F3041"/>
    <w:rsid w:val="00216CCE"/>
    <w:rsid w:val="00254A08"/>
    <w:rsid w:val="00296FE7"/>
    <w:rsid w:val="002D5705"/>
    <w:rsid w:val="00313023"/>
    <w:rsid w:val="00350F23"/>
    <w:rsid w:val="00441CE0"/>
    <w:rsid w:val="004640A7"/>
    <w:rsid w:val="004B21D8"/>
    <w:rsid w:val="00505F78"/>
    <w:rsid w:val="00511458"/>
    <w:rsid w:val="00525A6C"/>
    <w:rsid w:val="00537D89"/>
    <w:rsid w:val="00555A7A"/>
    <w:rsid w:val="005C1965"/>
    <w:rsid w:val="005F57BD"/>
    <w:rsid w:val="00637356"/>
    <w:rsid w:val="00650FEC"/>
    <w:rsid w:val="00676811"/>
    <w:rsid w:val="00694B51"/>
    <w:rsid w:val="006C7C51"/>
    <w:rsid w:val="006D3685"/>
    <w:rsid w:val="006D7A6E"/>
    <w:rsid w:val="00702B0A"/>
    <w:rsid w:val="007433AC"/>
    <w:rsid w:val="00743D88"/>
    <w:rsid w:val="00790DA9"/>
    <w:rsid w:val="00796C3A"/>
    <w:rsid w:val="007E0B4E"/>
    <w:rsid w:val="0086583A"/>
    <w:rsid w:val="00871F0A"/>
    <w:rsid w:val="008C522F"/>
    <w:rsid w:val="008E7735"/>
    <w:rsid w:val="00910A4D"/>
    <w:rsid w:val="009265C6"/>
    <w:rsid w:val="00952E7B"/>
    <w:rsid w:val="009C6DD6"/>
    <w:rsid w:val="00A35527"/>
    <w:rsid w:val="00A425E3"/>
    <w:rsid w:val="00A57CF3"/>
    <w:rsid w:val="00AE47FB"/>
    <w:rsid w:val="00AE4885"/>
    <w:rsid w:val="00AE6830"/>
    <w:rsid w:val="00B761A1"/>
    <w:rsid w:val="00B841FE"/>
    <w:rsid w:val="00C321D7"/>
    <w:rsid w:val="00C41B04"/>
    <w:rsid w:val="00C46BF0"/>
    <w:rsid w:val="00C84455"/>
    <w:rsid w:val="00CD1DD8"/>
    <w:rsid w:val="00CF613D"/>
    <w:rsid w:val="00D077FE"/>
    <w:rsid w:val="00D209CF"/>
    <w:rsid w:val="00D46E12"/>
    <w:rsid w:val="00D65C8D"/>
    <w:rsid w:val="00D73985"/>
    <w:rsid w:val="00D916C7"/>
    <w:rsid w:val="00DC2B6F"/>
    <w:rsid w:val="00E15EA0"/>
    <w:rsid w:val="00E436D8"/>
    <w:rsid w:val="00E83164"/>
    <w:rsid w:val="00EB5E2B"/>
    <w:rsid w:val="00EF1536"/>
    <w:rsid w:val="00F61486"/>
    <w:rsid w:val="00F63955"/>
    <w:rsid w:val="00F67A42"/>
    <w:rsid w:val="00F920D7"/>
    <w:rsid w:val="00FB4A57"/>
    <w:rsid w:val="00FD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2100</Words>
  <Characters>11971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Melissa Haun</cp:lastModifiedBy>
  <cp:revision>3</cp:revision>
  <cp:lastPrinted>2017-02-24T16:24:00Z</cp:lastPrinted>
  <dcterms:created xsi:type="dcterms:W3CDTF">2017-06-09T18:35:00Z</dcterms:created>
  <dcterms:modified xsi:type="dcterms:W3CDTF">2017-06-09T18:46:00Z</dcterms:modified>
</cp:coreProperties>
</file>